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38" w:tblpY="2131"/>
        <w:tblW w:w="11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134"/>
        <w:gridCol w:w="992"/>
        <w:gridCol w:w="2835"/>
        <w:gridCol w:w="709"/>
        <w:gridCol w:w="709"/>
        <w:gridCol w:w="425"/>
        <w:gridCol w:w="567"/>
        <w:gridCol w:w="992"/>
        <w:gridCol w:w="708"/>
        <w:gridCol w:w="851"/>
      </w:tblGrid>
      <w:tr w:rsidR="00345964" w:rsidRPr="00345964" w:rsidTr="0088042E">
        <w:trPr>
          <w:trHeight w:val="248"/>
        </w:trPr>
        <w:tc>
          <w:tcPr>
            <w:tcW w:w="846" w:type="dxa"/>
            <w:vMerge w:val="restart"/>
          </w:tcPr>
          <w:p w:rsidR="00345964" w:rsidRPr="00345964" w:rsidRDefault="00345964" w:rsidP="0088042E">
            <w:pPr>
              <w:widowControl w:val="0"/>
              <w:ind w:left="-120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номер предусмотренного </w:t>
            </w:r>
            <w:r w:rsidRPr="00345964">
              <w:rPr>
                <w:rFonts w:ascii="GHEA Grapalat" w:hAnsi="GHEA Grapalat"/>
                <w:spacing w:val="-6"/>
                <w:sz w:val="16"/>
                <w:szCs w:val="16"/>
                <w:lang w:val="ru-RU" w:eastAsia="ru-RU" w:bidi="ru-RU"/>
              </w:rPr>
              <w:t>приглашением</w:t>
            </w: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 лота</w:t>
            </w:r>
          </w:p>
        </w:tc>
        <w:tc>
          <w:tcPr>
            <w:tcW w:w="1134" w:type="dxa"/>
            <w:vMerge w:val="restart"/>
          </w:tcPr>
          <w:p w:rsidR="00345964" w:rsidRPr="00345964" w:rsidRDefault="00345964" w:rsidP="0088042E">
            <w:pPr>
              <w:widowControl w:val="0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134" w:type="dxa"/>
            <w:vMerge w:val="restart"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vAlign w:val="center"/>
          </w:tcPr>
          <w:p w:rsidR="00345964" w:rsidRPr="00345964" w:rsidRDefault="00345964" w:rsidP="0088042E">
            <w:pPr>
              <w:widowControl w:val="0"/>
              <w:ind w:left="-96" w:right="-108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товарный знак,</w:t>
            </w:r>
            <w:r w:rsidRPr="00345964"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  <w:t xml:space="preserve"> </w:t>
            </w: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фирменное наименование, модель</w:t>
            </w:r>
            <w:r w:rsidRPr="00345964">
              <w:rPr>
                <w:rFonts w:ascii="GHEA Grapalat" w:hAnsi="GHEA Grapalat"/>
                <w:sz w:val="16"/>
                <w:szCs w:val="16"/>
                <w:lang w:val="hy-AM" w:eastAsia="ru-RU" w:bidi="ru-RU"/>
              </w:rPr>
              <w:t xml:space="preserve"> </w:t>
            </w: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и наименование производителя </w:t>
            </w:r>
            <w:r w:rsidRPr="00345964">
              <w:rPr>
                <w:rFonts w:ascii="GHEA Grapalat" w:hAnsi="GHEA Grapalat"/>
                <w:sz w:val="16"/>
                <w:szCs w:val="16"/>
                <w:vertAlign w:val="superscript"/>
                <w:lang w:val="ru-RU" w:eastAsia="ru-RU" w:bidi="ru-RU"/>
              </w:rPr>
              <w:footnoteReference w:customMarkFollows="1" w:id="1"/>
              <w:t>**</w:t>
            </w:r>
          </w:p>
        </w:tc>
        <w:tc>
          <w:tcPr>
            <w:tcW w:w="2835" w:type="dxa"/>
            <w:vMerge w:val="restart"/>
            <w:vAlign w:val="center"/>
          </w:tcPr>
          <w:p w:rsidR="00345964" w:rsidRPr="00345964" w:rsidRDefault="00345964" w:rsidP="0088042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345964" w:rsidRPr="00345964" w:rsidRDefault="00345964" w:rsidP="0088042E">
            <w:pPr>
              <w:widowControl w:val="0"/>
              <w:ind w:left="-48" w:right="-108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345964" w:rsidRPr="00345964" w:rsidRDefault="00345964" w:rsidP="0088042E">
            <w:pPr>
              <w:widowControl w:val="0"/>
              <w:ind w:left="-108" w:right="-108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цена единицы/ драм РА</w:t>
            </w:r>
          </w:p>
        </w:tc>
        <w:tc>
          <w:tcPr>
            <w:tcW w:w="425" w:type="dxa"/>
            <w:vMerge w:val="restart"/>
            <w:vAlign w:val="center"/>
          </w:tcPr>
          <w:p w:rsidR="00345964" w:rsidRPr="00345964" w:rsidRDefault="00345964" w:rsidP="0088042E">
            <w:pPr>
              <w:widowControl w:val="0"/>
              <w:ind w:left="-108" w:right="-108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общая цена/ драм РА</w:t>
            </w:r>
          </w:p>
        </w:tc>
        <w:tc>
          <w:tcPr>
            <w:tcW w:w="567" w:type="dxa"/>
            <w:vMerge w:val="restart"/>
            <w:vAlign w:val="center"/>
          </w:tcPr>
          <w:p w:rsidR="00345964" w:rsidRPr="00345964" w:rsidRDefault="00345964" w:rsidP="0088042E">
            <w:pPr>
              <w:widowControl w:val="0"/>
              <w:ind w:left="-126" w:right="-108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общий объем</w:t>
            </w:r>
          </w:p>
        </w:tc>
        <w:tc>
          <w:tcPr>
            <w:tcW w:w="2551" w:type="dxa"/>
            <w:gridSpan w:val="3"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поставки</w:t>
            </w:r>
          </w:p>
        </w:tc>
      </w:tr>
      <w:tr w:rsidR="00345964" w:rsidRPr="00345964" w:rsidTr="0088042E">
        <w:trPr>
          <w:trHeight w:val="1298"/>
        </w:trPr>
        <w:tc>
          <w:tcPr>
            <w:tcW w:w="846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1134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992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2835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709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709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425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567" w:type="dxa"/>
            <w:vMerge/>
            <w:vAlign w:val="center"/>
          </w:tcPr>
          <w:p w:rsidR="00345964" w:rsidRPr="00345964" w:rsidRDefault="00345964" w:rsidP="0088042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</w:p>
        </w:tc>
        <w:tc>
          <w:tcPr>
            <w:tcW w:w="992" w:type="dxa"/>
            <w:vAlign w:val="center"/>
          </w:tcPr>
          <w:p w:rsidR="00345964" w:rsidRPr="00345964" w:rsidRDefault="00345964" w:rsidP="0088042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адрес</w:t>
            </w:r>
          </w:p>
        </w:tc>
        <w:tc>
          <w:tcPr>
            <w:tcW w:w="708" w:type="dxa"/>
            <w:vAlign w:val="center"/>
          </w:tcPr>
          <w:p w:rsidR="00345964" w:rsidRPr="00345964" w:rsidRDefault="00345964" w:rsidP="0088042E">
            <w:pPr>
              <w:widowControl w:val="0"/>
              <w:ind w:left="-46" w:right="-84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851" w:type="dxa"/>
            <w:vAlign w:val="center"/>
          </w:tcPr>
          <w:p w:rsidR="00345964" w:rsidRPr="00345964" w:rsidRDefault="00345964" w:rsidP="0088042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eastAsia="ru-RU" w:bidi="ru-RU"/>
              </w:rPr>
            </w:pPr>
            <w:r w:rsidRPr="00345964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срок</w:t>
            </w:r>
            <w:r w:rsidRPr="00345964">
              <w:rPr>
                <w:rFonts w:ascii="GHEA Grapalat" w:hAnsi="GHEA Grapalat"/>
                <w:sz w:val="16"/>
                <w:szCs w:val="16"/>
                <w:vertAlign w:val="superscript"/>
                <w:lang w:val="ru-RU" w:eastAsia="ru-RU" w:bidi="ru-RU"/>
              </w:rPr>
              <w:footnoteReference w:customMarkFollows="1" w:id="2"/>
              <w:t>***</w:t>
            </w:r>
          </w:p>
        </w:tc>
      </w:tr>
      <w:tr w:rsidR="00AA7D96" w:rsidRPr="00D639AA" w:rsidTr="0088042E">
        <w:trPr>
          <w:trHeight w:val="279"/>
        </w:trPr>
        <w:tc>
          <w:tcPr>
            <w:tcW w:w="846" w:type="dxa"/>
          </w:tcPr>
          <w:p w:rsidR="00AA7D96" w:rsidRPr="00345964" w:rsidRDefault="00AA7D96" w:rsidP="0088042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96" w:rsidRPr="00345964" w:rsidRDefault="00AA7D96" w:rsidP="0088042E">
            <w:pP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39111180/1</w:t>
            </w:r>
          </w:p>
        </w:tc>
        <w:tc>
          <w:tcPr>
            <w:tcW w:w="1134" w:type="dxa"/>
          </w:tcPr>
          <w:p w:rsidR="00AA7D96" w:rsidRPr="00AA7D96" w:rsidRDefault="00AA7D96" w:rsidP="0088042E">
            <w:pP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proofErr w:type="spellStart"/>
            <w:r w:rsidRPr="00AA7D96">
              <w:rPr>
                <w:rFonts w:ascii="GHEA Grapalat" w:eastAsia="Calibri" w:hAnsi="GHEA Grapalat"/>
                <w:b/>
                <w:bCs/>
                <w:i/>
                <w:iCs/>
                <w:sz w:val="20"/>
                <w:szCs w:val="20"/>
              </w:rPr>
              <w:t>Стул</w:t>
            </w:r>
            <w:proofErr w:type="spellEnd"/>
            <w:r w:rsidRPr="00AA7D96">
              <w:rPr>
                <w:rFonts w:ascii="GHEA Grapalat" w:eastAsia="Calibri" w:hAnsi="GHEA Grapalat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A7D96">
              <w:rPr>
                <w:rFonts w:ascii="GHEA Grapalat" w:eastAsia="Calibri" w:hAnsi="GHEA Grapalat"/>
                <w:b/>
                <w:bCs/>
                <w:i/>
                <w:iCs/>
                <w:sz w:val="20"/>
                <w:szCs w:val="20"/>
              </w:rPr>
              <w:t>офисный</w:t>
            </w:r>
            <w:proofErr w:type="spellEnd"/>
            <w:r w:rsidRPr="00AA7D96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96" w:rsidRPr="00345964" w:rsidRDefault="00AA7D96" w:rsidP="0088042E">
            <w:pPr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</w:p>
        </w:tc>
        <w:tc>
          <w:tcPr>
            <w:tcW w:w="2835" w:type="dxa"/>
            <w:vAlign w:val="center"/>
          </w:tcPr>
          <w:p w:rsidR="00AA7D96" w:rsidRPr="00AA7D96" w:rsidRDefault="00AA7D96" w:rsidP="0088042E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</w:pPr>
            <w:r w:rsidRPr="00AA7D96"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  <w:t xml:space="preserve">Офисный стул из металлического каркаса, </w:t>
            </w:r>
          </w:p>
          <w:p w:rsidR="00AA7D96" w:rsidRPr="00AA7D96" w:rsidRDefault="00AA7D96" w:rsidP="0088042E">
            <w:pPr>
              <w:pStyle w:val="HTMLPreformatted"/>
              <w:shd w:val="clear" w:color="auto" w:fill="F8F9FA"/>
              <w:rPr>
                <w:rFonts w:ascii="GHEA Grapalat" w:hAnsi="GHEA Grapalat" w:cs="Courier New"/>
                <w:i/>
                <w:color w:val="1F1F1F"/>
                <w:sz w:val="18"/>
                <w:szCs w:val="18"/>
                <w:lang w:val="ru-RU"/>
              </w:rPr>
            </w:pPr>
            <w:r w:rsidRPr="00AA7D96"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  <w:t xml:space="preserve">, </w:t>
            </w:r>
            <w:r w:rsidRPr="00AA7D96">
              <w:rPr>
                <w:rFonts w:ascii="GHEA Grapalat" w:hAnsi="GHEA Grapalat" w:cs="Courier New"/>
                <w:i/>
                <w:color w:val="1F1F1F"/>
                <w:sz w:val="18"/>
                <w:szCs w:val="18"/>
                <w:lang w:val="ru-RU"/>
              </w:rPr>
              <w:t>Высота сиденья 45см, ширина 52см, высота костыля 41см, ширина 44см</w:t>
            </w:r>
          </w:p>
          <w:p w:rsidR="00AA7D96" w:rsidRPr="00AA7D96" w:rsidRDefault="00AA7D96" w:rsidP="0088042E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</w:pPr>
            <w:bookmarkStart w:id="0" w:name="_GoBack"/>
            <w:bookmarkEnd w:id="0"/>
            <w:r w:rsidRPr="00AA7D96"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  <w:t>Цвет- черный. Допускаемое отклонение размеров: +, - 2</w:t>
            </w:r>
            <w:proofErr w:type="gramStart"/>
            <w:r w:rsidRPr="00AA7D96"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  <w:t>%  Товары</w:t>
            </w:r>
            <w:proofErr w:type="gramEnd"/>
            <w:r w:rsidRPr="00AA7D96"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  <w:t xml:space="preserve"> должны быть неиспользованными. Перевозку, разгрузку и сборку товаров (включая все необходимые материалы) осуществляет Продавец, за счет своих средств, заранее согласовав с Покупателем конкретный адрес поставки. Для товаров гарантийным сроком</w:t>
            </w:r>
            <w:r w:rsidRPr="00AA7D96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ru-RU"/>
              </w:rPr>
              <w:t xml:space="preserve"> </w:t>
            </w:r>
            <w:r w:rsidRPr="00AA7D96"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  <w:t xml:space="preserve">устанавливается по крайней мере, 1 </w:t>
            </w:r>
            <w:proofErr w:type="gramStart"/>
            <w:r w:rsidRPr="00AA7D96"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  <w:t>год,.</w:t>
            </w:r>
            <w:proofErr w:type="gramEnd"/>
            <w:r w:rsidRPr="00AA7D96">
              <w:rPr>
                <w:rFonts w:ascii="GHEA Grapalat" w:hAnsi="GHEA Grapalat"/>
                <w:bCs/>
                <w:i/>
                <w:iCs/>
                <w:sz w:val="18"/>
                <w:szCs w:val="18"/>
                <w:lang w:val="ru-RU"/>
              </w:rPr>
              <w:t xml:space="preserve"> Внешний вид товаров заранее согласуется с Покупателем.</w:t>
            </w:r>
          </w:p>
        </w:tc>
        <w:tc>
          <w:tcPr>
            <w:tcW w:w="709" w:type="dxa"/>
          </w:tcPr>
          <w:p w:rsidR="00AA7D96" w:rsidRPr="00345964" w:rsidRDefault="00AA7D96" w:rsidP="0088042E">
            <w:pPr>
              <w:rPr>
                <w:sz w:val="20"/>
                <w:szCs w:val="20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штука</w:t>
            </w:r>
          </w:p>
        </w:tc>
        <w:tc>
          <w:tcPr>
            <w:tcW w:w="709" w:type="dxa"/>
          </w:tcPr>
          <w:p w:rsidR="00AA7D96" w:rsidRPr="00345964" w:rsidRDefault="00AA7D96" w:rsidP="0088042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425" w:type="dxa"/>
          </w:tcPr>
          <w:p w:rsidR="00AA7D96" w:rsidRPr="00345964" w:rsidRDefault="00AA7D96" w:rsidP="0088042E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567" w:type="dxa"/>
          </w:tcPr>
          <w:p w:rsidR="00AA7D96" w:rsidRPr="00345964" w:rsidRDefault="00AA7D96" w:rsidP="0088042E">
            <w:pPr>
              <w:spacing w:after="2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345964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00</w:t>
            </w:r>
          </w:p>
        </w:tc>
        <w:tc>
          <w:tcPr>
            <w:tcW w:w="992" w:type="dxa"/>
          </w:tcPr>
          <w:p w:rsidR="00AA7D96" w:rsidRPr="00345964" w:rsidRDefault="00AA7D96" w:rsidP="0088042E">
            <w:pPr>
              <w:widowControl w:val="0"/>
              <w:ind w:right="-113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345964">
              <w:rPr>
                <w:rFonts w:ascii="GHEA Grapalat" w:hAnsi="GHEA Grapalat"/>
                <w:sz w:val="20"/>
                <w:szCs w:val="20"/>
                <w:lang w:val="ru-RU"/>
              </w:rPr>
              <w:t>Комитаса</w:t>
            </w:r>
            <w:r w:rsidRPr="0034596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45964">
              <w:rPr>
                <w:rFonts w:ascii="GHEA Grapalat" w:hAnsi="GHEA Grapalat"/>
                <w:sz w:val="20"/>
                <w:szCs w:val="20"/>
                <w:lang w:val="ru-RU"/>
              </w:rPr>
              <w:t>49/4</w:t>
            </w:r>
          </w:p>
        </w:tc>
        <w:tc>
          <w:tcPr>
            <w:tcW w:w="708" w:type="dxa"/>
          </w:tcPr>
          <w:p w:rsidR="00AA7D96" w:rsidRPr="00345964" w:rsidRDefault="00AA7D96" w:rsidP="0088042E">
            <w:pPr>
              <w:spacing w:after="2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345964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00</w:t>
            </w:r>
          </w:p>
        </w:tc>
        <w:tc>
          <w:tcPr>
            <w:tcW w:w="851" w:type="dxa"/>
          </w:tcPr>
          <w:p w:rsidR="00AA7D96" w:rsidRPr="00345964" w:rsidRDefault="00AA7D96" w:rsidP="0088042E">
            <w:pPr>
              <w:widowControl w:val="0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345964"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  <w:t>В течение 20</w:t>
            </w:r>
            <w:r w:rsidRPr="00345964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календарных дней</w:t>
            </w:r>
            <w:r w:rsidRPr="00345964">
              <w:rPr>
                <w:rFonts w:ascii="GHEA Grapalat" w:eastAsia="Calibri" w:hAnsi="GHEA Grapalat"/>
                <w:bCs/>
                <w:iCs/>
                <w:sz w:val="20"/>
                <w:szCs w:val="20"/>
                <w:lang w:val="ru-RU"/>
              </w:rPr>
              <w:t xml:space="preserve">  после подписания договора</w:t>
            </w:r>
          </w:p>
        </w:tc>
      </w:tr>
      <w:tr w:rsidR="00AA7D96" w:rsidRPr="00D639AA" w:rsidTr="0088042E">
        <w:trPr>
          <w:trHeight w:val="279"/>
        </w:trPr>
        <w:tc>
          <w:tcPr>
            <w:tcW w:w="846" w:type="dxa"/>
          </w:tcPr>
          <w:p w:rsidR="00AA7D96" w:rsidRPr="00345964" w:rsidRDefault="00AA7D96" w:rsidP="0088042E">
            <w:pPr>
              <w:widowControl w:val="0"/>
              <w:jc w:val="center"/>
              <w:rPr>
                <w:rFonts w:ascii="GHEA Grapalat" w:hAnsi="GHEA Grapalat"/>
                <w:sz w:val="18"/>
                <w:szCs w:val="16"/>
                <w:lang w:val="hy-AM" w:eastAsia="ru-RU" w:bidi="ru-RU"/>
              </w:rPr>
            </w:pPr>
            <w:r w:rsidRPr="00345964">
              <w:rPr>
                <w:rFonts w:ascii="GHEA Grapalat" w:hAnsi="GHEA Grapalat"/>
                <w:sz w:val="18"/>
                <w:szCs w:val="16"/>
                <w:lang w:val="hy-AM"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96" w:rsidRPr="00345964" w:rsidRDefault="00AA7D96" w:rsidP="0088042E">
            <w:pPr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t>39111180/1</w:t>
            </w:r>
          </w:p>
        </w:tc>
        <w:tc>
          <w:tcPr>
            <w:tcW w:w="1134" w:type="dxa"/>
          </w:tcPr>
          <w:p w:rsidR="00AA7D96" w:rsidRPr="00345964" w:rsidRDefault="00AA7D96" w:rsidP="0088042E">
            <w:pPr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t>Աթոռ գրասենյակային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96" w:rsidRPr="00345964" w:rsidRDefault="00AA7D96" w:rsidP="0088042E">
            <w:pPr>
              <w:jc w:val="center"/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D96" w:rsidRDefault="00D639AA" w:rsidP="0088042E">
            <w:pPr>
              <w:jc w:val="both"/>
              <w:rPr>
                <w:rFonts w:ascii="GHEA Grapalat" w:eastAsia="Calibri" w:hAnsi="GHEA Grapalat" w:cs="Calibri"/>
                <w:color w:val="000000"/>
                <w:sz w:val="20"/>
                <w:lang w:val="ru-RU"/>
              </w:rPr>
            </w:pPr>
            <w:r>
              <w:rPr>
                <w:rFonts w:ascii="GHEA Grapalat" w:eastAsia="Calibri" w:hAnsi="GHEA Grapalat" w:cs="Calibri"/>
                <w:noProof/>
                <w:color w:val="000000"/>
                <w:sz w:val="20"/>
              </w:rPr>
              <w:pict w14:anchorId="28E979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73.5pt;height:81.75pt;visibility:visible">
                  <v:imagedata r:id="rId6" o:title=""/>
                </v:shape>
              </w:pict>
            </w:r>
            <w:r w:rsidR="00AA7D96" w:rsidRPr="005E5B78">
              <w:rPr>
                <w:rFonts w:ascii="GHEA Grapalat" w:eastAsia="Calibri" w:hAnsi="GHEA Grapalat" w:cs="Calibri"/>
                <w:color w:val="000000"/>
                <w:sz w:val="20"/>
                <w:lang w:val="ru-RU"/>
              </w:rPr>
              <w:t xml:space="preserve"> </w:t>
            </w:r>
          </w:p>
          <w:p w:rsidR="00AA7D96" w:rsidRDefault="00AA7D96" w:rsidP="0088042E">
            <w:pPr>
              <w:ind w:left="458"/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Մետաղական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հենակներով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Կտորե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գործվածք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,                                                              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գույնը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՝</w:t>
            </w:r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սև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 </w:t>
            </w:r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Նստատեղի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բարձրությունը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lastRenderedPageBreak/>
              <w:t>45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սմ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>,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լայնությունը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52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սմ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հենակի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բարձրությունը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41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սմ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լայնությունը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 xml:space="preserve"> 44</w:t>
            </w:r>
            <w:proofErr w:type="spellStart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</w:rPr>
              <w:t>սմ</w:t>
            </w:r>
            <w:proofErr w:type="spellEnd"/>
            <w:r w:rsidRPr="00711F89">
              <w:rPr>
                <w:rFonts w:ascii="GHEA Grapalat" w:eastAsia="Calibri" w:hAnsi="GHEA Grapalat" w:cs="Calibri"/>
                <w:color w:val="000000"/>
                <w:sz w:val="20"/>
                <w:szCs w:val="20"/>
                <w:lang w:val="ru-RU"/>
              </w:rPr>
              <w:t>:</w:t>
            </w:r>
          </w:p>
          <w:p w:rsidR="00AA7D96" w:rsidRPr="00711F89" w:rsidRDefault="00AA7D96" w:rsidP="0088042E">
            <w:pPr>
              <w:ind w:left="458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Կտորի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գույնը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սև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Չափսերի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թույլատրելի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շեղումը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՝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+, - 2%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Ապրանքները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պետք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լինեն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չօգտագործված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Ապրանքների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տեղափոխումը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բեռնաթափումը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և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հավաքումը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ներառյալ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անհրաժեշտ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բոլոր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նյութերը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իրականացնում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Վաճառողը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>։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Ապրանքների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համար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երաշխիքային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ժամկետ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սահմանվում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hy-AM"/>
              </w:rPr>
              <w:t xml:space="preserve">պատվիրատուի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կողմից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ապրանքներն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ընդունվելու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օրվան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հաջորդող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օրվանից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հաշված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առնվազն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1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տարի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Ապրանքների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արտաքին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տեսքը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նախապես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համաձայնեցվում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է</w:t>
            </w:r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Գնորդի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հետ</w:t>
            </w:r>
            <w:proofErr w:type="spellEnd"/>
            <w:r w:rsidRPr="00711F89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։</w:t>
            </w:r>
          </w:p>
          <w:p w:rsidR="00AA7D96" w:rsidRPr="00711F89" w:rsidRDefault="00AA7D96" w:rsidP="0088042E">
            <w:pPr>
              <w:pStyle w:val="FootnoteText"/>
              <w:widowControl w:val="0"/>
              <w:rPr>
                <w:rFonts w:ascii="GHEA Grapalat" w:hAnsi="GHEA Grapalat"/>
                <w:i/>
              </w:rPr>
            </w:pPr>
          </w:p>
          <w:p w:rsidR="00AA7D96" w:rsidRPr="005E5B78" w:rsidRDefault="00AA7D96" w:rsidP="0088042E">
            <w:pPr>
              <w:rPr>
                <w:rFonts w:ascii="GHEA Grapalat" w:eastAsia="Calibri" w:hAnsi="GHEA Grapalat" w:cs="Calibri"/>
                <w:color w:val="000000"/>
                <w:sz w:val="20"/>
                <w:lang w:val="ru-RU"/>
              </w:rPr>
            </w:pPr>
          </w:p>
          <w:p w:rsidR="00AA7D96" w:rsidRPr="005E5B78" w:rsidRDefault="00AA7D96" w:rsidP="0088042E">
            <w:pPr>
              <w:tabs>
                <w:tab w:val="left" w:pos="1248"/>
              </w:tabs>
              <w:rPr>
                <w:rFonts w:ascii="GHEA Grapalat" w:hAnsi="GHEA Grapalat"/>
                <w:color w:val="000000"/>
                <w:sz w:val="20"/>
                <w:lang w:val="ru-RU"/>
              </w:rPr>
            </w:pPr>
          </w:p>
        </w:tc>
        <w:tc>
          <w:tcPr>
            <w:tcW w:w="709" w:type="dxa"/>
          </w:tcPr>
          <w:p w:rsidR="00AA7D96" w:rsidRPr="00345964" w:rsidRDefault="00AA7D96" w:rsidP="0088042E">
            <w:pPr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345964"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lastRenderedPageBreak/>
              <w:t>հատ</w:t>
            </w:r>
          </w:p>
        </w:tc>
        <w:tc>
          <w:tcPr>
            <w:tcW w:w="709" w:type="dxa"/>
          </w:tcPr>
          <w:p w:rsidR="00AA7D96" w:rsidRPr="00345964" w:rsidRDefault="00AA7D96" w:rsidP="0088042E">
            <w:pPr>
              <w:widowControl w:val="0"/>
              <w:jc w:val="center"/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</w:tcPr>
          <w:p w:rsidR="00AA7D96" w:rsidRPr="00345964" w:rsidRDefault="00AA7D96" w:rsidP="0088042E">
            <w:pPr>
              <w:widowControl w:val="0"/>
              <w:jc w:val="center"/>
              <w:rPr>
                <w:rFonts w:ascii="GHEA Grapalat" w:hAnsi="GHEA Grapalat" w:cs="Courier New"/>
                <w:color w:val="1F1F1F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</w:tcPr>
          <w:p w:rsidR="00AA7D96" w:rsidRPr="00345964" w:rsidRDefault="00AA7D96" w:rsidP="0088042E">
            <w:pPr>
              <w:spacing w:after="200" w:line="276" w:lineRule="auto"/>
              <w:jc w:val="center"/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345964"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t>1</w:t>
            </w:r>
            <w:r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t>00</w:t>
            </w:r>
          </w:p>
        </w:tc>
        <w:tc>
          <w:tcPr>
            <w:tcW w:w="992" w:type="dxa"/>
          </w:tcPr>
          <w:p w:rsidR="00AA7D96" w:rsidRPr="00345964" w:rsidRDefault="00AA7D96" w:rsidP="0088042E">
            <w:pPr>
              <w:widowControl w:val="0"/>
              <w:ind w:right="-113"/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345964"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t>Կոմիտաս 49/4</w:t>
            </w:r>
          </w:p>
        </w:tc>
        <w:tc>
          <w:tcPr>
            <w:tcW w:w="708" w:type="dxa"/>
          </w:tcPr>
          <w:p w:rsidR="00AA7D96" w:rsidRPr="00345964" w:rsidRDefault="00AA7D96" w:rsidP="0088042E">
            <w:pPr>
              <w:spacing w:after="200" w:line="276" w:lineRule="auto"/>
              <w:jc w:val="center"/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t>100</w:t>
            </w:r>
          </w:p>
        </w:tc>
        <w:tc>
          <w:tcPr>
            <w:tcW w:w="851" w:type="dxa"/>
          </w:tcPr>
          <w:p w:rsidR="00AA7D96" w:rsidRPr="00345964" w:rsidRDefault="00AA7D96" w:rsidP="0088042E">
            <w:pPr>
              <w:widowControl w:val="0"/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345964"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t>Պայմանագիրը հաստատելուց         հետո 20 օրացուցային օրվա ընթաց</w:t>
            </w:r>
            <w:r w:rsidRPr="00345964">
              <w:rPr>
                <w:rFonts w:ascii="GHEA Grapalat" w:hAnsi="GHEA Grapalat" w:cs="Courier New"/>
                <w:color w:val="1F1F1F"/>
                <w:sz w:val="20"/>
                <w:szCs w:val="20"/>
                <w:lang w:val="hy-AM" w:eastAsia="ru-RU"/>
              </w:rPr>
              <w:lastRenderedPageBreak/>
              <w:t>քում</w:t>
            </w:r>
          </w:p>
        </w:tc>
      </w:tr>
    </w:tbl>
    <w:p w:rsidR="00443517" w:rsidRPr="00345964" w:rsidRDefault="00443517">
      <w:pPr>
        <w:rPr>
          <w:lang w:val="hy-AM"/>
        </w:rPr>
      </w:pPr>
    </w:p>
    <w:sectPr w:rsidR="00443517" w:rsidRPr="00345964" w:rsidSect="0088042E">
      <w:pgSz w:w="12240" w:h="15840"/>
      <w:pgMar w:top="907" w:right="907" w:bottom="907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D40" w:rsidRDefault="00445D40" w:rsidP="00345964">
      <w:r>
        <w:separator/>
      </w:r>
    </w:p>
  </w:endnote>
  <w:endnote w:type="continuationSeparator" w:id="0">
    <w:p w:rsidR="00445D40" w:rsidRDefault="00445D40" w:rsidP="0034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D40" w:rsidRDefault="00445D40" w:rsidP="00345964">
      <w:r>
        <w:separator/>
      </w:r>
    </w:p>
  </w:footnote>
  <w:footnote w:type="continuationSeparator" w:id="0">
    <w:p w:rsidR="00445D40" w:rsidRDefault="00445D40" w:rsidP="00345964">
      <w:r>
        <w:continuationSeparator/>
      </w:r>
    </w:p>
  </w:footnote>
  <w:footnote w:id="1">
    <w:p w:rsidR="002D7BA9" w:rsidRPr="002D7BA9" w:rsidRDefault="002D7BA9" w:rsidP="00345964">
      <w:pPr>
        <w:pStyle w:val="FootnoteText"/>
        <w:widowControl w:val="0"/>
        <w:jc w:val="both"/>
        <w:rPr>
          <w:rFonts w:ascii="GHEA Grapalat" w:hAnsi="GHEA Grapalat"/>
          <w:i/>
          <w:lang w:val="hy-AM"/>
        </w:rPr>
      </w:pPr>
    </w:p>
  </w:footnote>
  <w:footnote w:id="2">
    <w:p w:rsidR="00711F89" w:rsidRDefault="00711F89" w:rsidP="00711F89">
      <w:pPr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</w:p>
    <w:p w:rsidR="00711F89" w:rsidRDefault="00711F89" w:rsidP="00711F89">
      <w:pPr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</w:p>
    <w:p w:rsidR="00711F89" w:rsidRDefault="00711F89" w:rsidP="00711F89">
      <w:pPr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</w:p>
    <w:p w:rsidR="00711F89" w:rsidRDefault="00711F89" w:rsidP="00711F89">
      <w:pPr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</w:p>
    <w:p w:rsidR="00711F89" w:rsidRDefault="00711F89" w:rsidP="00711F89">
      <w:pPr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</w:p>
    <w:p w:rsidR="00711F89" w:rsidRDefault="00711F89" w:rsidP="00711F89">
      <w:pPr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</w:p>
    <w:p w:rsidR="00711F89" w:rsidRDefault="00711F89" w:rsidP="00711F89">
      <w:pPr>
        <w:jc w:val="both"/>
        <w:rPr>
          <w:rFonts w:ascii="GHEA Grapalat" w:hAnsi="GHEA Grapalat"/>
          <w:b/>
          <w:bCs/>
          <w:i/>
          <w:iCs/>
          <w:sz w:val="14"/>
          <w:szCs w:val="14"/>
        </w:rPr>
      </w:pPr>
    </w:p>
    <w:p w:rsidR="00345964" w:rsidRPr="00711F89" w:rsidRDefault="00345964" w:rsidP="00345964">
      <w:pPr>
        <w:pStyle w:val="FootnoteText"/>
        <w:widowControl w:val="0"/>
        <w:jc w:val="both"/>
        <w:rPr>
          <w:rFonts w:ascii="GHEA Grapalat" w:hAnsi="GHEA Grapalat"/>
          <w:i/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FDC"/>
    <w:rsid w:val="002D7BA9"/>
    <w:rsid w:val="00345964"/>
    <w:rsid w:val="0035048D"/>
    <w:rsid w:val="00443517"/>
    <w:rsid w:val="00445D40"/>
    <w:rsid w:val="00537BF7"/>
    <w:rsid w:val="00577813"/>
    <w:rsid w:val="005E5B78"/>
    <w:rsid w:val="006E2345"/>
    <w:rsid w:val="00701336"/>
    <w:rsid w:val="00710FDC"/>
    <w:rsid w:val="00711F89"/>
    <w:rsid w:val="00780568"/>
    <w:rsid w:val="0088042E"/>
    <w:rsid w:val="009471DE"/>
    <w:rsid w:val="00AA7D96"/>
    <w:rsid w:val="00D6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389466-5843-413F-B93B-332B20E98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345964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345964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D96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D96"/>
    <w:rPr>
      <w:rFonts w:ascii="Consolas" w:eastAsia="Times New Roman" w:hAnsi="Consola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D7BA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B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7BA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BA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98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2025-03-25T11:50:00Z</dcterms:created>
  <dcterms:modified xsi:type="dcterms:W3CDTF">2025-03-26T08:33:00Z</dcterms:modified>
</cp:coreProperties>
</file>