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կարիքների համար գրասենյակային գույքի ձեռքբերման նպատակով ԲՏԱՆ-ԷԱՃԱՊՁԲ-2025/08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010 590161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կարիքների համար գրասենյակային գույքի ձեռքբերման նպատակով ԲՏԱՆ-ԷԱՃԱՊՁԲ-2025/08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կարիքների համար գրասենյակային գույքի ձեռքբերման նպատակով ԲՏԱՆ-ԷԱՃԱՊՁԲ-2025/08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կարիքների համար գրասենյակային գույքի ձեռքբերման նպատակով ԲՏԱՆ-ԷԱՃԱՊՁԲ-2025/08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ԲՏԱՆ-ԷԱՃԱՊՁԲ-2025/08</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ԲՏԱՆ-ԷԱՃԱՊՁԲ-2025/08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ԲՏԱՆ-ԷԱՃԱՊՁԲ-2025/08</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«ԲՏԱՆ-ԷԱՃԱՊՁԲ-2025/08»*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ԲԱՐՁՐ ՏԵԽՆՈԼՈԳԻԱԿԱՆ ԱՐԴՅՈՒՆԱԲԵՐՈՒԹՅԱՆ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ԲՏԱՆ-ԷԱՃԱՊՁԲ-2025/08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«ԲՏԱՆ-ԷԱՃԱՊՁԲ-2025/08»*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ԲՏԱՆ-ԷԱՃԱՊՁԲ-2025/08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անիվներով գրասենյակի համար,
Էրգոնոմիկ աթոռ երկար նստելու համար նախատեսված։ 
Չափսեր` նստատեղը՝ 500 (+/- 20) մմ Լ x 600 (+/- 50) մմ Խ
Արմնկակալների ներսից ներս հեռավորությունը  550 (+/- 20) մմ
Բարձրությունը՝ նստատեղի բարձրության կարգավորմամբ՝
420-540մմ ՆԲ,  1050-1170մմ ԸԲ։ 
Բարձրորակ մետաղական հիմքով, 5 անիվներով /ø 65/։ 
Նստատեղը պոլիուրեթանային սպունգից, բարձրորակ խիտ միագույն գործվածքով երեսպատված, 3-4 տարբեր գույների՝ մոխրագույն, կապտավուն, կարմրավուն, կանաչավուն, արմնկակալներով
Արտաքին տեսքը նկարի համապատասխան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գրասենյակի համար,
Թեթև, կայուն, պարտադիր իրար վրա հավաքվող /պահեստավորման համար/ աթոռներ  
Չափսեր` 490 (+/-50)մմ Լ x 490 (+/-50) մմ Ե x 450 (+/-10) մմ ՆԲ x 800 (+/-30)մմ ԸԲ
նստատեղն ու հենակը միաձույլ, 
բարձրորակ գործվածքով երեսպատված փափուկ նստատեղ և հենակ,
բարձրորակ մետաղական ամուր հիմք, էրգոնոմիկ, ոտքերը քրոմապատ
Նստատեղը և հենակը փափուկ պոլիուրեթանային սպունգից, երեսպատված թավ միագույն կտորով, 3-4 տարբեր գույների՝ մոխրագույն, կապտավուն, կարմրավուն, կանաչավուն։
Արտաքին տեսքը նկարի համապատասխան
Երաշխիքը՝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70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70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