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ՉՀԳ-ԷԱՃԱՊՁԲ-2025/3  ծածկագրով Էլեկտրոնային աճուրդի  ձևով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ՉՀԳ-ԷԱՃԱՊՁԲ-2025/3  ծածկագրով Էլեկտրոնային աճուրդի  ձևով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ՉՀԳ-ԷԱՃԱՊՁԲ-2025/3  ծածկագրով Էլեկտրոնային աճուրդի  ձևով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ՉՀԳ-ԷԱՃԱՊՁԲ-2025/3  ծածկագրով Էլեկտրոնային աճուրդի  ձևով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ՉՀԳ-ԷԱՃԱՊՁԲ-2025/3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ՉՀԳ-ԷԱՃԱՊՁԲ-2025/3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ՉՀԳ-ԷԱՃԱՊՁԲ-2025/3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«ՉՀԳ»  ԲԲԸ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	հետազոտական մեթոդով` ոչ պակաս 91: 
-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Բենզինի հագեցած գոլորշիների ճնշումը՝ 45-ից մինչև 100կՊա։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(C⁵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30-ը՝ըստ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