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ՀՀՏԿԵՆ-Ջ-ԷԱՃԱՊՁԲ-25/20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Ջրառ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Վարդանանց 8ա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«Ջրառ» ՓԲԸ-ի կարիքների համար ՀՀՏԿԵՆ-Ջ-ԷԱՃԱՊՁԲ-25/20 ծածկագրով էլեկտրոնային աճուրդի ընթացակարգով եռակցման նյութերի և պարագաների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Ռաթևոսյան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094899894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gnumner@jrar.am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Ջրառ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ՀՀՏԿԵՆ-Ջ-ԷԱՃԱՊՁԲ-25/20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Ջրառ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Ջրառ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«Ջրառ» ՓԲԸ-ի կարիքների համար ՀՀՏԿԵՆ-Ջ-ԷԱՃԱՊՁԲ-25/20 ծածկագրով էլեկտրոնային աճուրդի ընթացակարգով եռակցման նյութերի և պարագաների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Ջրառ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«Ջրառ» ՓԲԸ-ի կարիքների համար ՀՀՏԿԵՆ-Ջ-ԷԱՃԱՊՁԲ-25/20 ծածկագրով էլեկտրոնային աճուրդի ընթացակարգով եռակցման նյութերի և պարագաների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ՀՀՏԿԵՆ-Ջ-ԷԱՃԱՊՁԲ-25/20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gnumner@jrar.am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«Ջրառ» ՓԲԸ-ի կարիքների համար ՀՀՏԿԵՆ-Ջ-ԷԱՃԱՊՁԲ-25/20 ծածկագրով էլեկտրոնային աճուրդի ընթացակարգով եռակցման նյութերի և պարագաների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1-եռակցման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2-եռակցման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3-եռակցման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4-եռակցման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5-եռակցման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6-եռակցման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7-եռակցման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1-եռակցման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2-եռակցման պարագաներ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393.35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4.4482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2025.04.14.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ՀՀՏԿԵՆ-Ջ-ԷԱՃԱՊՁԲ-25/20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Ջրառ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ՀՀՏԿԵՆ-Ջ-ԷԱՃԱՊՁԲ-25/20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ՀՀՏԿԵՆ-Ջ-ԷԱՃԱՊՁԲ-25/20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«ՀՀՏԿԵՆ-Ջ-ԷԱՃԱՊՁԲ-25/20»*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Ջրառ ՓԲԸ*  (այսուհետ` Պատվիրատու) կողմից կազմակերպված` ՀՀՏԿԵՆ-Ջ-ԷԱՃԱՊՁԲ-25/20*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«ՀՀՏԿԵՆ-Ջ-ԷԱՃԱՊՁԲ-25/20»*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Ջրառ ՓԲԸ*  (այսուհետ` Պատվիրատու) կողմից կազմակերպված` ՀՀՏԿԵՆ-Ջ-ԷԱՃԱՊՁԲ-25/20*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1-եռակցման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էլեկտրոդ փոփոխական հոսանքի համար, 3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2-եռակցման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էլեկտրոդ փոփոխական հոսանքի համար,  4մմ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3-եռակցման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էլեկտրոդ ներժի, փոփոխական հոսանքի, 3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4-եռակցման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էլեկտրոդ ներժի,  փոփոխական հոսանքի, 4մմ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5-եռակցման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էլեկտրոդ թուջի, փոփոխական հոսանքի, 4մմ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6-եռակցման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էլեկտրոդ հաստատուն հոսանքի 4մմ  УОНИ-13/55, GK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7-եռակցման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էլեկտրոդ հաստատուն հոսանքի 3մմ УОНИ-13/55, GK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1-եռակցման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ռեդուկտոր՝ թթվածնի բալոնից եկող ճնշումը նվազեցնելու և գազ-բոցային մշակման ընթացքում տրված աշխատանքային ճնշումը ավտոմատ կերպով պահպանելու համար։ Մինչև 20 ՄՊա աշխատանքային ճնշում ունեցող բալոնների հետ օգտագործման համար: Ճնշման չափիչների քանակը –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2-եռակցման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Պրոպանի ռեդուկտոր՝ հեղուկացված ածխաջրածնային գազերի գոլորշու ճնշումը նվազեցնելու և սահմանված սահմաններում ավտոմատ կերպով պահպանելու համար: Ունի չկարգավորված հաստատուն ելքի ճնշում՝ 0,02 - 0,036 կգ/սմ2: Կիրառելի  է 5-ից 50 լիտր ծավալով բոլոր պրոպան բալոնների համար: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23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23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23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23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23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23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23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23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23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1-եռակցման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2-եռակցման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3-եռակցման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4-եռակցման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5-եռակցման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6-եռակցման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7-եռակցման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1-եռակցման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2-եռակցման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