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 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Երևանի Ջերմաէլեկտրակենտրոն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Արին-Բերդի 3-րդ նրբ., թիվ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необходимых химикатов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Երևանի Ջերմաէլեկտրակենտրոն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 25/19</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Երևանի Ջերմաէլեկտրակենտրոն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Երևանի Ջերմաէլեկտրակենտրոն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необходимых химикатов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необходимых химикатов</w:t>
      </w:r>
      <w:r>
        <w:rPr>
          <w:rFonts w:ascii="Calibri" w:hAnsi="Calibri" w:cstheme="minorHAnsi"/>
          <w:b/>
          <w:lang w:val="ru-RU"/>
        </w:rPr>
        <w:t xml:space="preserve">ДЛЯ НУЖД  </w:t>
      </w:r>
      <w:r>
        <w:rPr>
          <w:rFonts w:ascii="Calibri" w:hAnsi="Calibri" w:cstheme="minorHAnsi"/>
          <w:b/>
          <w:sz w:val="24"/>
          <w:szCs w:val="24"/>
          <w:lang w:val="af-ZA"/>
        </w:rPr>
        <w:t>Երևանի Ջերմաէլեկտրակենտրոն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 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необходимых химикатов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темно-синий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 оранжевый индикатор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1 нормал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Петролейный эфир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(Йодистый калий)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Метабисульфит натрия, SMBS, Na2S2O5, обратного осмоса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защитные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гибкая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391.81</w:t>
      </w:r>
      <w:r>
        <w:rPr>
          <w:rFonts w:ascii="Calibri" w:hAnsi="Calibri" w:cstheme="minorHAnsi"/>
          <w:szCs w:val="22"/>
        </w:rPr>
        <w:t xml:space="preserve"> драмом, российский рубль </w:t>
      </w:r>
      <w:r>
        <w:rPr>
          <w:rFonts w:ascii="Calibri" w:hAnsi="Calibri" w:cstheme="minorHAnsi"/>
          <w:lang w:val="af-ZA"/>
        </w:rPr>
        <w:t>4.6907</w:t>
      </w:r>
      <w:r>
        <w:rPr>
          <w:rFonts w:ascii="Calibri" w:hAnsi="Calibri" w:cstheme="minorHAnsi"/>
          <w:szCs w:val="22"/>
        </w:rPr>
        <w:t xml:space="preserve"> драмом, евро </w:t>
      </w:r>
      <w:r>
        <w:rPr>
          <w:rFonts w:ascii="Calibri" w:hAnsi="Calibri" w:cstheme="minorHAnsi"/>
          <w:lang w:val="af-ZA"/>
        </w:rPr>
        <w:t>422.41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 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Երևանի Ջերմաէլեկտրակենտրոն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 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 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Երևանի Ջերմաէլեկտրակենտրոն ՓԲԸ*(далее — Заказчик) процедуре закупок под кодом ԵՋԷԿ-ԷԱՃԱՊՁԲ 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 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темно-синий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темно-синий индикатор
(Хромовый синий индикатор (ЧДА))
0,1 кг, в заводской упаковке, в закрытой таре, для определения жесткости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 оранжевый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 оранжевый индикатор, 40г в заводской упаковке, для определения основности воды в закрытой таре. При поставке товаров компания поставщик должна предоставить форму авторизации от производителя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1 нормал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1 нормал раствор, 500 мл 1N раствора, заводская упаковка, закрытый контейнер.
Для определения процентной концентрации активного хлора в растворе гипохлорита натрия.
При поставке товаров компания поставщик должна предоставить форму авторизации от производителя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Петролейный эфир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Петролейный эфир, 90%, температура возгорания от 35°C до 60°C, 
Petroleum ether, 90%, 1L boiling range from 35°C to 60 °C, Ci7 
для определения индекса масляной лакировки с помощью спектрофотометра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(Йодистый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(Йодистый калий)
1кг/1000г КДж/, в закрытой таре, заводская упаковка, для определения процентной концентрации активного хлора в растворе гипохлорита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Метабисульфит натрия, SMBS, Na2S2O5, обратного осмоса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Метабисульфит натрия, SMBS, Na2S2O5, для обратного осмоса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защитные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защитные перчатки европейского производства и классификации, 3-й класс, химически безопасны, не растворяются в органических растворителях, изготовлены из нитрил бутадиеновой резины, неопудренные, нестерильные, толщина- 0,22мм, размер- S или 6-7, ASTM F 1671,, ASTM D6319, EN 455-1,  EN 455-2, EN 455-3, EN 421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эксцентриковый, без иглы,
корпус и поршень изготовлены из полипропилена, не содержат латекса, устойчив к химикатам и теплу, прозрачный, с четко обозначенной шкалой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100мл, со шкалой, стеклянной подставкой и носиком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стакан в стиле Гриффина, низкий, с носиком, без ручки, с трафаретной шкалой. Емкость - 250 мл
Материал – полипропилен Диаметр – 83,6 мм
Цвет-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чистый, 99,6%, в тарах 0,5л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гибкая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гибкая трубка, гибкая и прозрачная трубка, изготовлена из биоматериала, не содержащего бисфенол А и фталаты, с гладкой внутренней поверхностью, устойчивой к усадке и износу, в соответствии с международными стандартами FDA, USP Class VI, (EC) 1935/2004 և 10/2011/EU, которую можно стерилизовать при высокой температуре термическим паром или окисью этилена.
Толщина стенки- 1/32мм, внутренний диаметр- 1/8мм, внешний диаметр 3.2мм, диапазон температур- от -50°C до +74°C, запчасть устройства HACH DR 2800 Pour-Thru Cell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Портативный электрод для измерительного оборудования Hach HQ4300 IntelliCAL PHC201 Лабораторный pH-электрод общего назначения с гелевым наполнением, кабель 1 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Хромовый темно-синий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 оранжевый индикатор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Серная кислота
1 нормал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Петролейный эфир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(Йодистый калий)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Метабисульфит натрия, SMBS, Na2S2O5, обратного осмоса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защитные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цилиндр,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гибкая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