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Վիճակագրական կոմիտեի կարիքների համար անվտանգության ապահովման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Նարեկ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narek_petrosyan@armstat.am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Վիճակագրական կոմիտեի կարիքների համար անվտանգության ապահովման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Վիճակագրական կոմիտեի կարիքների համար անվտանգության ապահովման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narek_petrosyan@armstat.am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Վիճակագրական կոմիտեի կարիքների համար անվտանգության ապահովման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ՎԿ-ԷԱՃԱՊՁԲ-2025/7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ՎԿ-ԷԱՃԱՊՁԲ-2025/7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ՎԿ-ԷԱՃԱՊՁԲ-2025/7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պահանջներ` 
- Անվտանգության սարքավորում և համակարգի բաժանորդագրություն 36 ամիս ժամկետով:
-Անվտանգության համակարգը պետք է կազմված լինի երկու նույնական սարքավորումներից և ապահովի Էյչ Այ (HA) կլաստերի Բարձր Հասանելության Կլաստեր (High Availability Cluster) գործառույթը:
-Իրանի բարձրությունը՝  1Յու (1U)-ից  ոչ ավել, 2 սարքի դեպքում չպետք է զբաղեցնի ավել քան 2Յու  (2U) տարածք: 
- Բոլոր սարքավորումները պետք է լինեն 19" սերվերային պահարանի մեջ ներդրվող և ունենան համապատասխան աքսեսուարներ պահարանում տեղադրելու համար։ 
-Արտադրողը պետք է լինի հետևյալ շարքից՝ Ցիսկո, Սոֆոս (Cisco, Sophos): 
Արտադրողականություն (Performance)`
- Ներքին ցանցի անվտանգության ապահովման սարքի թողունակությունը (Firewall throughput)` 30 Գբիտ/վրկ  (30 Gbps) կամ առավել,
- ԱյՓիԷս թողունակություն (IPS throughput)` 6 Գբիտ/վրկ   (6 Gbps) կամ առավել,
- ԱյՓիսէկ ՎիՓիԷն թողունակություն (IPsec VPN throughput)` 17 Գբիտ/վրկ  (17 Gbps) կամ առավել,
- ԱյՓիսէկ ՎիՓիԷն միաժամանակյա թունելներ (IPsec VPN concurrent tunnels)` 5,000 կամ առավել,
- ԷսԷսԷլ Էնկ ՎիՓիԷն միաժամանակյա թունելներ (SSL Enc. VPN concurrent tunnels)` 2,500 կամ առավել,
- ԱյՓիսէկ ՎիՓիԷն (IPsec  VPN)   թողունակություն (throughput)` մինչև 16 Գբիտ/վրկ  (16 Gbps) ,
- ՎիՓիԷն (VPN) օգտագործողների սահմանափակում` անսահմանափակ իսկ անհնարիության դեպքում ներառել 5000 հատ արտոնագիր, առնվազն 3 տարվա համար,
- Սպառնալիքների պաշտպանության թողունակությունը (Threat protection throughput)` 5 Գբիտ/վրկ  (5 Gbps) կամ առավել,
- ԷնՋիԷֆՎի (NGFW)` 5 Գբիտ/վրկ (5 Gbps) կամ առավել,
- Firewall հապաղում (Latency) -  6 մվ (6 μs) 64 բայթ ՅուԴիՓի (64 byte UDP) կամ առավել
- միաժամանակյա կապեր (Concurrent connections)` 6,500,000 կամ առավել:
Ֆունկցիաներ (Features)` 
Համակարգը պետք է ունենա հեևյալ ֆունկցիոնալը՝
-Փոխանցման ձևավորում և սկանավորում (Traffic shaping and scanning),
-Փաթեթի առավելագույն ստուգում (Deep Packet inspection)
-Հաջորդ սերնդի ներխուժման կանխարգելման համակարգ (Next-Gen intrusion prevention system)
-Ընդլայնված սպառնալիքների պաշտպանություն (Advanced threat protection)
-Ընդլայնված Վեբ սպառնալիքների պաշտպանություն (Advanced web threat protection)
-Օգտագործողի և խմբի Վեբ քաղաքականություն (User and group web policy)
-Դիմումների վերահսկում և ՔյուՕԷս (Application control and QoS)
-Բիզնեսի դիմումների քաղաքականության ձևավորում (Business application policy templates)
-Ընդարձակ ցանցի և սպառնալիքների հաշվետվություն (Extensive network and threat reporting)
-ԴիՕԷս պաշտպանություն և փաթեթների զտում (DoS protection and packet filtering)
Բաժանորդագրության պահանջներ`
- Պահանջվող ֆունկցիոնալը պետք է լինի լիցենզավորված առնվազն 3 տարվա համար:
- Պահանջվող թողունակությունները պետք է լինեն լիցենզավորված առնվազն 3 տարվա համար։
Ֆիզիկական պահանջներ (physical requirements)`
- Նվազագույնը 2 հատ ԷսԷֆՓի (SFP) պորտ,
- Նվազագույնը 8 հատ ՋիբիՅէ (GbE) պղնձյա ԷռԺի (RJ) 45 պորտ:
- Նվազագույնը 4 հատ ԷսԷֆՓի (SFP)+ ավելացնելու հնարավորություն
- նվազագույնը 2 հատ սնուցման աղբյուր յուրաքանչյուր սարքի համար
- Յուրաքանչյուր սնուցման աղբյուր պետք է ունենա 1-ից 2մ երկարությամբ Սի13-Սի14 (C13-C14) տեսակի սնուցման մալուխ:
Կառավարման պորտեր (Management ports)`
-Սարքավումները պետք է ունենան ԷլՍիԴի (LCD) կառավարվող էկրան 
բազմաֆունկցիոնալ ԷլՍիԴի մոդուլ (Multi-function LCD module)
-Նվազագունը ՝  1x ԷռԺի45 ԷմՋիԷմԹի (1 x RJ45 MGMT)
-Նվազագունը ՝ 1x ՍիՕԷմ ԷռԺի45 (1 x COM RJ45)
-Նվազագունը ՝ 1x Միկրո-ՅուԷսԲի (1 x Micro-USB) 
Աշխատանքային միջավայրի ջերմաստիճանային միջակայք`
-0°C - 40°C
Լրացուցիչ պահանջներ`
- Առնվազն 3 տարվա պաշտպանություն արտոնագրեր, ներառյալ 24/7 տեխնիկական աջակցություն և մշտական թարմացումներ: Բոլոր սարքավորումները պետք է ունենան երաշխիքային սպասարկում բաժանորդագրության գործունեության ամբողջ ընթացքում։
- Երաշխիքային փոխարինումը պետք է կատարվի առավելագույնը 5 օրացուցային օրվա ընթացքում։
Անհրաժեշտ է ներկայացնել պաշտոնական նամակ ՝ ԷմԷյԷֆ (MAF) Արտադրողի թույլատվության ձև (Manufactuer Authorizaiton Form).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մտնելուն հաջորդող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