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Մեծամոր քաղաք, Վարչական կենտրոն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տպիչ սարքի ձեռքբերման նպատակով ՀՀԱՄՄՀ-ԷԱՃԱՊՁԲ-25/30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տպիչ սարքի ձեռքբերման նպատակով ՀՀԱՄՄՀ-ԷԱՃԱՊՁԲ-25/30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տպիչ սարքի ձեռքբերման նպատակով ՀՀԱՄՄՀ-ԷԱՃԱՊՁԲ-25/30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տպիչ սարքի ձեռքբերման նպատակով ՀՀԱՄՄՀ-ԷԱՃԱՊՁԲ-25/30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ՀՀԱՄՄՀ-ԷԱՃԱՊՁԲ-25/30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ՀՀԱՄՄՀ-ԷԱՃԱՊՁԲ-25/30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ՀՀԱՄՄՀ-ԷԱՃԱՊՁԲ-25/30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պատճենահանող սկաներ: Տպագրման արագությունը՝ 40 էջ րոպեում, ընդ որում առաջին էջի տպագրման արագությունը՝ 6,3 վ-ում: Երկկողմանի ավտոմատ տպագրության հնարավորություն՝ Automatic Duplex printing: Պրոցեսսորը՝ 1,2GHz: Հիշողության ծավալը՝ 512MB: Թղթի ձևաչափը` A4: Թղթերի ստանդարտ դարակների ընդհանուր տարողությունը՝ 350 թերթ: Տպագրության և պատճենահանման որակը՝ 600 x 600 dpi, սկանավորման որակը՝ 1200 x 1200 dpi : Թղթի քաշը Tray 1: 60 to 200 g/m2; Tray 2: 60 to 120 g/m2: Համակարգչային ցանցին միացում՝ ներկառուցված 1 Hi-Speed USB 2.0; 1 rear host USB; 1 Front USB port; Gigabi Ethernet LAN 10/100/1000BASE-T network; 802.3az(EEE); 802.11b/g/n / 2.4 / 5 GHZ WiFi radio + BLE: Սկաների արագությունը սև՝ 29 էջ/ր, մեկ անցումով երկկողմանի սկանավորման հնարավորություն: Թղթի չափը ADF-ից՝ առավելագույնը՝ 216 x 356մմ, նվազագույնը՝ 102 x 152մմ,  ADF 50 թերթի տարողությամբ: Print languages  HP PCL 6, HP PCL 5e, HP postscript level 3 emulation, PDF, URF, Native Office, PWG Raster լեզուների պարտադիր առկայություն: Անհրաժեշտ բոլոր մալուխները  ներառված են կոմպլեկտի մեջ: 
Օրիգինալ քարթրիջը պարտադիր ներառված է գործարանային կոմպլեկտի մեջ, 3050 էջի տպագրման հնարավորությամբ: Ամսական տպագրման հնարավորությունը՝ 80000 թերթ:  Սնուցումը՝ 220-240 Վոլտ/50-60 Հերց, խրոցները` երկբևեռ: Ապրանքները նոր են (չօգտագործված): Երաշխիքային ժամկետը՝ 1 տարի: Երաշխիքային սպասարկման ապահովում արտադրողի պաշտոնական սպասարկման կենտրոնում: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տպման արագությունը՝ առնվազն 22 էջ/րոպե, առաջին էջի տպման ժամանակը՝ առնվազն 7.8 վ, տպագրության լուծում՝ առնվազն 1200x1200 dpi, հիշողությունը՝ առնվազն 128MB;  հաճախականությունը` առնվազն 600MHz; ամսական տպվող էջերի քանակը՝ առնվազն 15 000: թղթի մատուցման դարակ՝ 150 թ., թղթի ընդունման դարակ՝ 100 թ.; Թղթի քաշը 60-163 գ/մ, կառավարման լեզուներ՝ Microsoft Windows: Server2003 /Server2008/ Server2012/XP/Vista/Win7 /Win8/Win8.1/Win10(32/64 bit) Mac OS: 10.9~10.15 Linux: (Ubuntu 14.04and16.04 and 18.04) (32/64 bit) Astra, Linux, RED OS, ROSA;   Ինտերֆեյս՝ USB 2.0 Hi-Speed, Ethernet, WiFi;  Քարթրիջի ռեսուրս՝ առնվազն 1600 էջ, USB տեսակի մալուխ: Երաշխիք՝ առնվազն 1 տարի: Երաշխիքային սպասարկման ապահովում արտադրողի պաշտոնական սերվիս կենտրոնում: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Մեծամոր քաղաք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Մեծամոր քաղաք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