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(Կասկադյոր)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«Թվային շարք»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հանրակրթության վարչության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(Կասկադյոր)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պարալոն, գալանտերային վինիլային կաշի: Սպորտային մոդուլ  «Կասկադյոր» առնվազն 4 մոդուլների հավաքածու: Օգնում է զարգացնել երեխաների մկանները, ճարպկությունը և ճկունությունը: Լավ է դիմանում ծանրությանը,  առանձգական է՝ արագ վերականգնում է իր սկզբնական տեսքը և հեշտ է մաքրվում: Ձողերի բարձրությունը կարգավորվում է: Ներառում է ձողեր, օղակներ, ուղղանկյուններ, մատրասներ: 
 Ընդհանուր չափսեր՝ երկարություն՝ առնվազն 2300 մմ, լայնություն՝ առնվազն 1050 մմ,
Բարձրություն՝ առնվազն 600մմ, ոչ ավել քան 700մմ:
Մարզվողի թույլատրելի քաշ՝ առնվազն 50 կգ:
Պլաստիկ ձողեր 2 հատ՝ Երկարություն՝ առնվազն 1050մմ, բայց ոչ ավելին, քան կխախտվի սպորտային մոդուլի համաչափությունը, հաստություն՝ 25x25մմ(±2մմ)   հարմարեցված կցված նկարում երևացող տեղերում: 
Ողղանկյուն օղակի համար (2հատ), որի վրա ամրացվում է օղակը՝ երկարություն՝ առնվազն  600մմ` ոչ ավել քան 700մմ (հավասար լինի եզրային ուղղանկյունների բարձրությանը),  լայնությունը և բարձրությունը՝ առնվազն 200մմ՝ ոչ ավել քան 250մմ:
Ուղղանկյուն եզրերին (4հատ)՝ բարձրություն՝ առնվազն 600մմ՝ ոչ ավել քան 700մմ  (հավասար լինի օղակների ուղղանկյունների երկարությանը) լայնությունը և բարձրությունը՝ առնվազն 200մմ՝ ոչ ավել քան 250մմ:
Օղակ ( 2 հատ)՝ 600մմ(±2մմ) x 600մմ(±2մմ) x 20մմ (±2մմ):
Ներքնակ /մատրաս/ (3հատ)՝  ընդհանուր չափերն են՝  առնվազն 1000մմx500մմ, բայց ոչ ավելին, քան կխախտվի սպորտային մոդուլի համաչափությունը:
Հաստություն՝ առնվազն 6 սմ
Խտություն՝ առնվազն 18 կգ/մ3 
Պատրաստված է բարձորակ փափուկ ռետինից:Նյութը դիմացկուն է դեֆորմացմանը, որն ապահովում է արտադրանքի երկար սպասարկմանը: Արտադրանքը առաձգական է և հուսալիորեն պաշտպանում է ֆիզիկական ակտիվության ժամանակ վնասվածքներից:
Նյութը դիմացկուն է քայքայումից և կեղտից, ինչը հեշտացնում է այն մաքրելը: Ավելի բարդ բծերը հեռացնելու համար ընդունելի է օճառի լուծույթի օգտագործումը:
Առաքումը ըստ պատվիրատույի ներկայացրած վայր կատարվում է մատակարարի միջոցների հաշվին: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«Թվային շարք»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գունավոր գորգ, որը  օգնում է սովորել թվերը, գույները և զարգացնել համակարգումը: Այն նաև օգնում է երեխանների մոտ զարգացնել ճկունությունը, հավասարակշությունը: Լավ է դիմանում ծանրությանը, առաձգական է, արագ վերականգնում է իր սկզբնական տեսքը և հեշտ է մաքրվում:
Նյութեր՝ պարալոն, վինիլային կաշի:
Ընդհանու չափեր՝ առնվազ 2100մմ x 600մմ
Բարձրություն՝ առնվազն 30մմ:
Թույլատրելի քաշ՝ առնվազն 50 կգ:
Առաքումը ըստ պատվիրատուի ներկայացրած վայր կատարվում է մատակարարի միջոցների հաշվին:
Առաքումը ըստ պատվիրատույի ներկայացրած վայր կատարվում է մատակարարի միջոցների հաշվին:
  Երաշխիքային ժամկետը՝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(Կասկադյոր)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«Թվային շարք»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