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ԳԼ-ԷԱՃԱՊՁԲ-07/25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Հեղուկացված պրոպան գազ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ԳԼ-ԷԱՃԱՊՁԲ-07/25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Հեղուկացված պրոպան գազ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Հեղուկացված պրոպան գազ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ԳԼ-ԷԱՃԱՊՁԲ-07/25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Հեղուկացված պրոպան գազ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Հեղուկացված պրոպան գազ  (կտրոններով)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ԳԼ-ԷԱՃԱՊՁԲ-07/25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ԳԼ-ԷԱՃԱՊՁԲ-07/25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ԳԼ-ԷԱՃԱՊՁԲ-07/25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«ԳԼ-ԷԱՃԱՊՁԲ-07/25»*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ԳԼ-ԷԱՃԱՊՁԲ-07/25*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«ԳԼ-ԷԱՃԱՊՁԲ-07/25»*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ԳԼ-ԷԱՃԱՊՁԲ-07/25*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Հեղուկացված պրոպան գազ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հեղուկացված,ԳՕՍՏ 20448-90,կամ համարժեքը  մատակարարումը կտրոններով: Կտրոնների սպասարկումը կատարվի Երևան քաղաքի և հարակից մարզերի գազալցակայաններում: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 խճուղի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Հեղուկացված պրոպան գազ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