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Շենգավիթ վարչական շրջանի կարիքների համար սպորտային միջոցառումների իրականացման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Շենգավիթ վարչական շրջանի կարիքների համար սպորտային միջոցառումների իրականացման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Շենգավիթ վարչական շրջանի կարիքների համար սպորտային միջոցառումների իրականացման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Շենգավիթ վարչական շրջանի կարիքների համար սպորտային միջոցառումների իրականացման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անհրաժեշտ է կազմակերպել «Սպորտլանդիա» մարզամշակութային միջոցառում: Անցկացվում են սպորտլանդիայի ծրագրով նախատեսված շարժական խաղեր, ՀՈԱԿ-ների ֆիզկուլտուրային հրահանգիչների օգնությամբ: Համայնքային փուլին մասնակցում են վարչական շրջանի մանկապարտեզների երեխաները, յուրաքանչյուր մանկապարտեզից 10 երեխա: Մրցումներում ներառված են փոխանցումավազք դրոշակներով, պարանի ձգում, գնդակի նետում զամբյուղի մեջ, հեռացատկ և երաժշտական համար: Մրցումներն անցկացնելու համար անհրաժեշտ է մասնակից երեխաներին, 4 մրցավարներին և 1 բժշկին ապահովել 1 օրվա օրապահիկով (ընդամենը` 130): 
1-ին, 2-րդ, 3-րդ տեղերը զբաղեցրած թիմերը պետք է պարգևատրվեն գավաթներով մեդալներով և դիպլոմներով։
Մասնակից մանկապարտեզներին տրամադրել սպորտային նվերներ՝ գնդակներ, բուլավաներ, ցատկապարանների, կամ սպորտային գորգեր՝ համաձայնեցնելով պատվիրատուի հետ: 
Քաղաքային փուլին մասնակցում են հաղթող մանկապարտեզի թվով 10 երեխաները և 4 երեխաներ, ովքեր հանդես կգան երաժշտական համարով: Անհրաժեշտ է երեխաներին ապահովել 1 օրվա օրապահիկով (ընդամենը` 14) և փոխադրամիջոցով (նախատեսված ճանապարհ՝ 30կմ): Միջոցառման այլ մանրամասներ իրականացնել համաձայն ՀՀ ԿԳՄՍ նախարարի կողմից հաստատված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մրցույթի համայնքային փուլին մասնակցում են վարչական շրջանի թվով 20 տարեցներ /10 կին, 10 տղամարդ/,  իսկ քաղաքային փուլին մասնակցում են 10 տարեցներ /5 կին, 5 տղամարդ/։  Մրցույթն իր մեջ ներառում է 5 մարզաձև՝ նարդի, շաշկի, շախմատ, դարթս և բասկետբոլի գնդակի նետում զամբյուղի մեջ։ Միջոցառման վարչական շրջանի  փուլն անցկացնելու համար անհրաժեշտ է 1 գլխավոր մրցավար, 5 մրցավարներ, 1 բժիշկ և վարչական շրջանը ներկայացնող թիմի համար 10 մարզահագուստ (չափսերը համաձայնեցվում է թիմի անդամների և պատվիրատուի հետ), մարզահագուստի պետք է լինի 80% բամբակյա և 20% սինթետիկ գործվածքով։ Անհրաժեշտ է 5 գավաթ, 15 պատվոգիր, 30 մեդալ  և թվով 20 մասնակիցների  համար խրախուսական նվերներ, ինչպես նաև թվով  20 մասնակիցներին ապահովել 5 օրվա օրապահիկով։ Քաղաքային փուլին մասնակցող թվով 10 մասնակիցներին անհրաժեշտ է ապահովել  տրանսպորտային միջոց /2  օր, նախատեսված ճանապարհ՝ 40-60կմ/ և 2 օրյա օրապահիկով։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