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AB8" w:rsidRPr="00D55AB8" w:rsidRDefault="00D55AB8" w:rsidP="00D55AB8">
      <w:pPr>
        <w:jc w:val="center"/>
        <w:rPr>
          <w:rFonts w:ascii="GHEA Grapalat" w:hAnsi="GHEA Grapalat"/>
          <w:b/>
          <w:lang w:val="en-US"/>
        </w:rPr>
      </w:pPr>
      <w:r w:rsidRPr="00D55AB8">
        <w:rPr>
          <w:rFonts w:ascii="GHEA Grapalat" w:hAnsi="GHEA Grapalat"/>
          <w:b/>
          <w:lang w:val="en-US"/>
        </w:rPr>
        <w:t>ՏԵԽՆԻԿԱԿԱՆ ԲՆՈՒԹԱԳԻՐ</w:t>
      </w:r>
    </w:p>
    <w:tbl>
      <w:tblPr>
        <w:tblStyle w:val="TableGrid"/>
        <w:tblW w:w="0" w:type="auto"/>
        <w:tblInd w:w="-365" w:type="dxa"/>
        <w:tblLook w:val="04A0" w:firstRow="1" w:lastRow="0" w:firstColumn="1" w:lastColumn="0" w:noHBand="0" w:noVBand="1"/>
      </w:tblPr>
      <w:tblGrid>
        <w:gridCol w:w="1558"/>
        <w:gridCol w:w="2042"/>
        <w:gridCol w:w="6110"/>
      </w:tblGrid>
      <w:tr w:rsidR="00D55AB8" w:rsidRPr="00D55AB8" w:rsidTr="00A235DC">
        <w:trPr>
          <w:trHeight w:val="494"/>
        </w:trPr>
        <w:tc>
          <w:tcPr>
            <w:tcW w:w="1558" w:type="dxa"/>
            <w:vAlign w:val="center"/>
          </w:tcPr>
          <w:p w:rsidR="00D55AB8" w:rsidRPr="00D55AB8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55A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ՉԱՓԱԲԱԺԻՆ</w:t>
            </w:r>
          </w:p>
        </w:tc>
        <w:tc>
          <w:tcPr>
            <w:tcW w:w="2042" w:type="dxa"/>
            <w:vAlign w:val="center"/>
          </w:tcPr>
          <w:p w:rsidR="00D55AB8" w:rsidRPr="00D55AB8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55A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ՍԱՐՔԻ ԱՆՎԱՆՈՒՄ</w:t>
            </w:r>
          </w:p>
        </w:tc>
        <w:tc>
          <w:tcPr>
            <w:tcW w:w="6110" w:type="dxa"/>
            <w:vAlign w:val="center"/>
          </w:tcPr>
          <w:p w:rsidR="00D55AB8" w:rsidRPr="00D55AB8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55A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ԲՆՈՒԹԱԳԻՐ</w:t>
            </w:r>
          </w:p>
        </w:tc>
      </w:tr>
      <w:tr w:rsidR="00D55AB8" w:rsidRPr="00C23D18" w:rsidTr="00A235DC">
        <w:tc>
          <w:tcPr>
            <w:tcW w:w="1558" w:type="dxa"/>
            <w:vAlign w:val="center"/>
          </w:tcPr>
          <w:p w:rsidR="00D55AB8" w:rsidRPr="00AF5AAE" w:rsidRDefault="001A7D24" w:rsidP="00131815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1</w:t>
            </w:r>
          </w:p>
        </w:tc>
        <w:tc>
          <w:tcPr>
            <w:tcW w:w="2042" w:type="dxa"/>
            <w:vAlign w:val="center"/>
          </w:tcPr>
          <w:p w:rsidR="00D55AB8" w:rsidRPr="00AF5AAE" w:rsidRDefault="001A7D24" w:rsidP="00131815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Մեզի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վերլուծիչ</w:t>
            </w:r>
            <w:proofErr w:type="spellEnd"/>
          </w:p>
        </w:tc>
        <w:tc>
          <w:tcPr>
            <w:tcW w:w="6110" w:type="dxa"/>
          </w:tcPr>
          <w:p w:rsidR="001A7D24" w:rsidRPr="002473C4" w:rsidRDefault="001A7D24" w:rsidP="001A7D24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>Չափման համակարգը՝ Ռեֆլեկտոր ֆոտոմետրիա։</w:t>
            </w:r>
          </w:p>
          <w:p w:rsidR="001A7D24" w:rsidRPr="002473C4" w:rsidRDefault="001A7D24" w:rsidP="001A7D24">
            <w:pPr>
              <w:keepNext/>
              <w:keepLines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Չափման պարամետրները՝ նվազագույնը  տեսակարար կշիռ, pH, լեյկոցիտներ, նիտրիտ, սպիտակուց, գլյուկոզա, կետոններ, ուրոբիլնոգեն, բիլիրուբին, արյուն (էրիթրոցիտ / հեմոգլոբին): 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br/>
              <w:t xml:space="preserve">Արտադրողականությունը՝ 50-60 </w:t>
            </w:r>
            <w:r w:rsidRPr="002473C4">
              <w:rPr>
                <w:rFonts w:ascii="GHEA Grapalat" w:hAnsi="GHEA Grapalat"/>
                <w:sz w:val="20"/>
                <w:szCs w:val="20"/>
                <w:lang w:val="hy-AM"/>
              </w:rPr>
              <w:t>թ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>եստ / ժամ</w:t>
            </w:r>
            <w:r w:rsidRPr="002473C4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:rsidR="001A7D24" w:rsidRPr="002473C4" w:rsidRDefault="001A7D24" w:rsidP="001A7D24">
            <w:pPr>
              <w:keepNext/>
              <w:keepLines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473C4">
              <w:rPr>
                <w:rFonts w:ascii="GHEA Grapalat" w:hAnsi="GHEA Grapalat"/>
                <w:sz w:val="20"/>
                <w:szCs w:val="20"/>
                <w:lang w:val="hy-AM"/>
              </w:rPr>
              <w:t>Ս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տուգաչափումը ՝ </w:t>
            </w:r>
            <w:r w:rsidRPr="002473C4">
              <w:rPr>
                <w:rFonts w:ascii="GHEA Grapalat" w:hAnsi="GHEA Grapalat"/>
                <w:sz w:val="20"/>
                <w:szCs w:val="20"/>
                <w:lang w:val="hy-AM"/>
              </w:rPr>
              <w:t xml:space="preserve">թեստ 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>ստրիպների միջոցով</w:t>
            </w:r>
            <w:r w:rsidRPr="002473C4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:rsidR="001A7D24" w:rsidRPr="002473C4" w:rsidRDefault="001A7D24" w:rsidP="001A7D24">
            <w:pPr>
              <w:keepNext/>
              <w:keepLines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>Հիշողություն՝ նվազագույնը ոչ պակաս քան 100 նմուշի արդյունք, Էկրանը՝ հեղուկբյուրեղային։ Տպիչը՝ ներքին ջերմային, ։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br/>
              <w:t>Նմուշների տվյալների մուտքագրումը ` ձեռքով և գծիկավոր ծածկագրի լազերային սկաների միջոցով</w:t>
            </w:r>
            <w:r w:rsidRPr="002473C4">
              <w:rPr>
                <w:rFonts w:ascii="Cambria Math" w:eastAsia="MS Mincho" w:hAnsi="Cambria Math" w:cs="Cambria Math"/>
                <w:sz w:val="20"/>
                <w:szCs w:val="20"/>
                <w:lang w:val="pt-BR"/>
              </w:rPr>
              <w:t>․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Որակի վկայականի առկայություն CE,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>ISO</w:t>
            </w:r>
            <w:r w:rsidRPr="002473C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13485; </w:t>
            </w:r>
            <w:r w:rsidRPr="002473C4">
              <w:rPr>
                <w:rFonts w:ascii="GHEA Grapalat" w:hAnsi="GHEA Grapalat"/>
                <w:sz w:val="20"/>
                <w:szCs w:val="20"/>
              </w:rPr>
              <w:t>Մատակարարը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պետք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է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ապահովի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սարքերի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տեղադրումը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, </w:t>
            </w:r>
            <w:r w:rsidRPr="002473C4">
              <w:rPr>
                <w:rFonts w:ascii="GHEA Grapalat" w:hAnsi="GHEA Grapalat"/>
                <w:sz w:val="20"/>
                <w:szCs w:val="20"/>
              </w:rPr>
              <w:t>փորձարկումը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, </w:t>
            </w:r>
            <w:r w:rsidRPr="002473C4">
              <w:rPr>
                <w:rFonts w:ascii="GHEA Grapalat" w:hAnsi="GHEA Grapalat"/>
                <w:sz w:val="20"/>
                <w:szCs w:val="20"/>
              </w:rPr>
              <w:t>կարգաբերումը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, </w:t>
            </w:r>
            <w:r w:rsidRPr="002473C4">
              <w:rPr>
                <w:rFonts w:ascii="GHEA Grapalat" w:hAnsi="GHEA Grapalat"/>
                <w:sz w:val="20"/>
                <w:szCs w:val="20"/>
              </w:rPr>
              <w:t>լաբորատոր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մասնագետների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ուսուցումը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գնորդի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կողմից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նշված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հասցեում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>:</w:t>
            </w:r>
          </w:p>
          <w:p w:rsidR="001A7D24" w:rsidRPr="002473C4" w:rsidRDefault="001A7D24" w:rsidP="001A7D24">
            <w:pPr>
              <w:keepNext/>
              <w:keepLines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2473C4">
              <w:rPr>
                <w:rFonts w:ascii="GHEA Grapalat" w:hAnsi="GHEA Grapalat"/>
                <w:sz w:val="20"/>
                <w:szCs w:val="20"/>
              </w:rPr>
              <w:t>Մատակարարը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պետք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է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տրամադրի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հավաստագիր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իր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կողմից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սարքի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առաջին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շահագործման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ամսաթվի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վերաբերյալ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>:</w:t>
            </w:r>
          </w:p>
          <w:p w:rsidR="00D55AB8" w:rsidRPr="001A7D24" w:rsidRDefault="001A7D24" w:rsidP="001A7D24">
            <w:pPr>
              <w:rPr>
                <w:rFonts w:ascii="GHEA Grapalat" w:hAnsi="GHEA Grapalat"/>
                <w:b/>
                <w:lang w:val="pt-BR"/>
              </w:rPr>
            </w:pPr>
            <w:r w:rsidRPr="002473C4">
              <w:rPr>
                <w:rFonts w:ascii="GHEA Grapalat" w:hAnsi="GHEA Grapalat"/>
                <w:sz w:val="20"/>
                <w:szCs w:val="20"/>
                <w:lang w:val="hy-AM"/>
              </w:rPr>
              <w:t>Մեկ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տարվա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երաշխիքային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սպասարկում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տեղադրումից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և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ուսուցումից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2473C4">
              <w:rPr>
                <w:rFonts w:ascii="GHEA Grapalat" w:hAnsi="GHEA Grapalat"/>
                <w:sz w:val="20"/>
                <w:szCs w:val="20"/>
              </w:rPr>
              <w:t>հետո</w:t>
            </w:r>
            <w:r w:rsidRPr="002473C4">
              <w:rPr>
                <w:rFonts w:ascii="GHEA Grapalat" w:hAnsi="GHEA Grapalat"/>
                <w:sz w:val="20"/>
                <w:szCs w:val="20"/>
                <w:lang w:val="pt-BR"/>
              </w:rPr>
              <w:t>:</w:t>
            </w:r>
          </w:p>
        </w:tc>
      </w:tr>
    </w:tbl>
    <w:p w:rsidR="00C23D18" w:rsidRPr="00C23D18" w:rsidRDefault="00C23D18" w:rsidP="00C23D18">
      <w:pPr>
        <w:rPr>
          <w:color w:val="FF0000"/>
          <w:lang w:val="pt-BR"/>
        </w:rPr>
      </w:pPr>
      <w:bookmarkStart w:id="0" w:name="_GoBack"/>
      <w:r w:rsidRPr="00887C8F">
        <w:rPr>
          <w:color w:val="FF0000"/>
          <w:lang w:val="hy-AM"/>
        </w:rPr>
        <w:t>Հարցերի դեպքում զանգահարել հետևյալ հեռախոսահամարով՝ 093-</w:t>
      </w:r>
      <w:r w:rsidRPr="00C23D18">
        <w:rPr>
          <w:color w:val="FF0000"/>
          <w:lang w:val="pt-BR"/>
        </w:rPr>
        <w:t>5</w:t>
      </w:r>
      <w:r>
        <w:rPr>
          <w:color w:val="FF0000"/>
          <w:lang w:val="pt-BR"/>
        </w:rPr>
        <w:t>7-97-31</w:t>
      </w:r>
    </w:p>
    <w:bookmarkEnd w:id="0"/>
    <w:p w:rsidR="00D55AB8" w:rsidRPr="00C23D18" w:rsidRDefault="00D55AB8" w:rsidP="00FA71C3">
      <w:pPr>
        <w:rPr>
          <w:rFonts w:ascii="GHEA Grapalat" w:hAnsi="GHEA Grapalat"/>
          <w:b/>
          <w:lang w:val="hy-AM"/>
        </w:rPr>
      </w:pPr>
    </w:p>
    <w:p w:rsidR="00D55AB8" w:rsidRPr="00AF5AAE" w:rsidRDefault="00D55AB8" w:rsidP="00D55AB8">
      <w:pPr>
        <w:jc w:val="center"/>
        <w:rPr>
          <w:rFonts w:ascii="GHEA Grapalat" w:hAnsi="GHEA Grapalat"/>
          <w:b/>
          <w:lang w:val="en-US"/>
        </w:rPr>
      </w:pPr>
      <w:r w:rsidRPr="00AF5AAE">
        <w:rPr>
          <w:rFonts w:ascii="GHEA Grapalat" w:hAnsi="GHEA Grapalat"/>
          <w:b/>
          <w:lang w:val="en-US"/>
        </w:rPr>
        <w:t>ТЕХНИЧЕСКИЕ ХАРАКТЕРИСТИКИ</w:t>
      </w:r>
    </w:p>
    <w:tbl>
      <w:tblPr>
        <w:tblStyle w:val="TableGrid"/>
        <w:tblW w:w="0" w:type="auto"/>
        <w:tblInd w:w="-365" w:type="dxa"/>
        <w:tblLook w:val="04A0" w:firstRow="1" w:lastRow="0" w:firstColumn="1" w:lastColumn="0" w:noHBand="0" w:noVBand="1"/>
      </w:tblPr>
      <w:tblGrid>
        <w:gridCol w:w="1522"/>
        <w:gridCol w:w="2438"/>
        <w:gridCol w:w="5750"/>
      </w:tblGrid>
      <w:tr w:rsidR="00D55AB8" w:rsidRPr="00AF5AAE" w:rsidTr="00A235DC">
        <w:tc>
          <w:tcPr>
            <w:tcW w:w="1522" w:type="dxa"/>
          </w:tcPr>
          <w:p w:rsidR="00D55AB8" w:rsidRPr="00AF5AAE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AF5AAE">
              <w:rPr>
                <w:rFonts w:ascii="GHEA Grapalat" w:hAnsi="GHEA Grapalat"/>
                <w:b/>
                <w:sz w:val="20"/>
                <w:szCs w:val="20"/>
                <w:lang w:val="en-US"/>
              </w:rPr>
              <w:t>НОМЕР ЛОТА</w:t>
            </w:r>
          </w:p>
        </w:tc>
        <w:tc>
          <w:tcPr>
            <w:tcW w:w="2438" w:type="dxa"/>
          </w:tcPr>
          <w:p w:rsidR="00D55AB8" w:rsidRPr="00AF5AAE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AF5AAE">
              <w:rPr>
                <w:rFonts w:ascii="GHEA Grapalat" w:hAnsi="GHEA Grapalat"/>
                <w:b/>
                <w:sz w:val="20"/>
                <w:szCs w:val="20"/>
                <w:lang w:val="en-US"/>
              </w:rPr>
              <w:t>НАИМЕНОВАНИЕ УСТРОЙСТВА</w:t>
            </w:r>
          </w:p>
        </w:tc>
        <w:tc>
          <w:tcPr>
            <w:tcW w:w="5750" w:type="dxa"/>
          </w:tcPr>
          <w:p w:rsidR="00D55AB8" w:rsidRPr="00AF5AAE" w:rsidRDefault="00D55AB8" w:rsidP="0013181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AF5AAE">
              <w:rPr>
                <w:rFonts w:ascii="GHEA Grapalat" w:hAnsi="GHEA Grapalat"/>
                <w:b/>
                <w:sz w:val="20"/>
                <w:szCs w:val="20"/>
                <w:lang w:val="en-US"/>
              </w:rPr>
              <w:t>ОПИСАНИЕ</w:t>
            </w:r>
          </w:p>
        </w:tc>
      </w:tr>
      <w:tr w:rsidR="00D55AB8" w:rsidRPr="001A7D24" w:rsidTr="00A235DC">
        <w:tc>
          <w:tcPr>
            <w:tcW w:w="1522" w:type="dxa"/>
            <w:vAlign w:val="center"/>
          </w:tcPr>
          <w:p w:rsidR="00D55AB8" w:rsidRPr="00AF5AAE" w:rsidRDefault="001A7D24" w:rsidP="00131815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1</w:t>
            </w:r>
          </w:p>
        </w:tc>
        <w:tc>
          <w:tcPr>
            <w:tcW w:w="2438" w:type="dxa"/>
            <w:vAlign w:val="center"/>
          </w:tcPr>
          <w:p w:rsidR="00D55AB8" w:rsidRPr="00DE313B" w:rsidRDefault="001A7D24" w:rsidP="00D55AB8">
            <w:pPr>
              <w:jc w:val="center"/>
              <w:rPr>
                <w:rFonts w:ascii="GHEA Grapalat" w:hAnsi="GHEA Grapalat"/>
                <w:b/>
              </w:rPr>
            </w:pPr>
            <w:r>
              <w:t>Анализатор мочи</w:t>
            </w:r>
          </w:p>
        </w:tc>
        <w:tc>
          <w:tcPr>
            <w:tcW w:w="5750" w:type="dxa"/>
          </w:tcPr>
          <w:p w:rsidR="00D55AB8" w:rsidRPr="00DE313B" w:rsidRDefault="001A7D24" w:rsidP="001A7D24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1A7D24">
              <w:rPr>
                <w:rFonts w:ascii="GHEA Grapalat" w:hAnsi="GHEA Grapalat"/>
                <w:sz w:val="20"/>
                <w:szCs w:val="20"/>
              </w:rPr>
              <w:t>Система измерений: Рефлекторная фотометрия.</w:t>
            </w:r>
            <w:r w:rsidRPr="001A7D24">
              <w:rPr>
                <w:rFonts w:ascii="GHEA Grapalat" w:hAnsi="GHEA Grapalat"/>
                <w:sz w:val="20"/>
                <w:szCs w:val="20"/>
              </w:rPr>
              <w:br/>
              <w:t>Параметры измерений: минимум — удельный вес, pH, лейкоциты, нитриты, белок, глюкоза, кетоны, уробилиноген, билирубин, кровь (эритроциты / гемоглобин).</w:t>
            </w:r>
            <w:r w:rsidRPr="001A7D24">
              <w:rPr>
                <w:rFonts w:ascii="GHEA Grapalat" w:hAnsi="GHEA Grapalat"/>
                <w:sz w:val="20"/>
                <w:szCs w:val="20"/>
              </w:rPr>
              <w:br/>
              <w:t>Производительность: 50-60 тестов / час.</w:t>
            </w:r>
            <w:r w:rsidRPr="001A7D24">
              <w:rPr>
                <w:rFonts w:ascii="GHEA Grapalat" w:hAnsi="GHEA Grapalat"/>
                <w:sz w:val="20"/>
                <w:szCs w:val="20"/>
              </w:rPr>
              <w:br/>
              <w:t>Проверка: с использованием тест-полосок.</w:t>
            </w:r>
            <w:r w:rsidRPr="001A7D24">
              <w:rPr>
                <w:rFonts w:ascii="GHEA Grapalat" w:hAnsi="GHEA Grapalat"/>
                <w:sz w:val="20"/>
                <w:szCs w:val="20"/>
              </w:rPr>
              <w:br/>
              <w:t>Память: минимум не менее 100 результатов образцов. Экран: жидкокристаллический. Принтер: встроенный термопринтер.</w:t>
            </w:r>
            <w:r w:rsidRPr="001A7D24">
              <w:rPr>
                <w:rFonts w:ascii="GHEA Grapalat" w:hAnsi="GHEA Grapalat"/>
                <w:sz w:val="20"/>
                <w:szCs w:val="20"/>
              </w:rPr>
              <w:br/>
              <w:t>Ввод данных образцов: вручную и с помощью лазерного сканера штрих-кодов.</w:t>
            </w:r>
            <w:r w:rsidRPr="001A7D24">
              <w:rPr>
                <w:rFonts w:ascii="GHEA Grapalat" w:hAnsi="GHEA Grapalat"/>
                <w:sz w:val="20"/>
                <w:szCs w:val="20"/>
              </w:rPr>
              <w:br/>
              <w:t>Наличие сертификата качества: CE, ISO 13485.</w:t>
            </w:r>
            <w:r w:rsidRPr="001A7D24">
              <w:rPr>
                <w:rFonts w:ascii="GHEA Grapalat" w:hAnsi="GHEA Grapalat"/>
                <w:sz w:val="20"/>
                <w:szCs w:val="20"/>
              </w:rPr>
              <w:br/>
              <w:t>Поставщик должен обеспечить установку, тестирование, настройку и обучение лабораторных специалистов по указанному заказчиком адресу.</w:t>
            </w:r>
            <w:r w:rsidRPr="001A7D24">
              <w:rPr>
                <w:rFonts w:ascii="GHEA Grapalat" w:hAnsi="GHEA Grapalat"/>
                <w:sz w:val="20"/>
                <w:szCs w:val="20"/>
              </w:rPr>
              <w:br/>
              <w:t>Поставщик должен предоставить сертификат о дате начала эксплуатации устройства.</w:t>
            </w:r>
            <w:r w:rsidRPr="001A7D24">
              <w:rPr>
                <w:rFonts w:ascii="GHEA Grapalat" w:hAnsi="GHEA Grapalat"/>
                <w:sz w:val="20"/>
                <w:szCs w:val="20"/>
              </w:rPr>
              <w:br/>
              <w:t>Гарантийное обслуживание в течение одного года после установки и обучения.</w:t>
            </w:r>
          </w:p>
        </w:tc>
      </w:tr>
    </w:tbl>
    <w:p w:rsidR="00D55AB8" w:rsidRPr="001A7D24" w:rsidRDefault="00D55AB8" w:rsidP="00D55AB8">
      <w:pPr>
        <w:rPr>
          <w:rFonts w:ascii="GHEA Grapalat" w:hAnsi="GHEA Grapalat"/>
        </w:rPr>
      </w:pPr>
    </w:p>
    <w:sectPr w:rsidR="00D55AB8" w:rsidRPr="001A7D24" w:rsidSect="00FA71C3">
      <w:pgSz w:w="11906" w:h="16838"/>
      <w:pgMar w:top="81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ho Gothic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FDD"/>
    <w:rsid w:val="001A7D24"/>
    <w:rsid w:val="002F7CD8"/>
    <w:rsid w:val="00525FDD"/>
    <w:rsid w:val="006E011F"/>
    <w:rsid w:val="00807865"/>
    <w:rsid w:val="00A235DC"/>
    <w:rsid w:val="00A6347A"/>
    <w:rsid w:val="00AF5AAE"/>
    <w:rsid w:val="00B97B20"/>
    <w:rsid w:val="00C23D18"/>
    <w:rsid w:val="00D55AB8"/>
    <w:rsid w:val="00DE313B"/>
    <w:rsid w:val="00EB4A36"/>
    <w:rsid w:val="00FA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3A221"/>
  <w15:chartTrackingRefBased/>
  <w15:docId w15:val="{258DABF7-2015-477A-8932-D071BB45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A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5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2">
    <w:name w:val="A22"/>
    <w:uiPriority w:val="99"/>
    <w:rsid w:val="00A235DC"/>
    <w:rPr>
      <w:rFonts w:cs="Roboto"/>
      <w:color w:val="000000"/>
      <w:sz w:val="15"/>
      <w:szCs w:val="15"/>
    </w:rPr>
  </w:style>
  <w:style w:type="character" w:customStyle="1" w:styleId="A26">
    <w:name w:val="A26"/>
    <w:uiPriority w:val="99"/>
    <w:rsid w:val="00A235DC"/>
    <w:rPr>
      <w:rFonts w:cs="Soho Gothic Pro"/>
      <w:color w:val="000000"/>
      <w:sz w:val="116"/>
      <w:szCs w:val="116"/>
    </w:rPr>
  </w:style>
  <w:style w:type="paragraph" w:customStyle="1" w:styleId="Pa0">
    <w:name w:val="Pa0"/>
    <w:basedOn w:val="Normal"/>
    <w:next w:val="Normal"/>
    <w:uiPriority w:val="99"/>
    <w:rsid w:val="00A235DC"/>
    <w:pPr>
      <w:autoSpaceDE w:val="0"/>
      <w:autoSpaceDN w:val="0"/>
      <w:adjustRightInd w:val="0"/>
      <w:spacing w:after="0" w:line="241" w:lineRule="atLeast"/>
    </w:pPr>
    <w:rPr>
      <w:rFonts w:ascii="Soho Gothic Pro" w:eastAsia="Calibri" w:hAnsi="Soho Gothic Pro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2023-03-09T06:45:00Z</dcterms:created>
  <dcterms:modified xsi:type="dcterms:W3CDTF">2025-04-03T05:48:00Z</dcterms:modified>
</cp:coreProperties>
</file>