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Այրվածքաբանության և մաշկաբանության ազգային կենտրոն ՓԲԸ-ի կարիքների համար 2025 թվականի պոլիէթիլենային պարկերի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Այրվածքաբանության և մաշկաբանության ազգային կենտրոն ՓԲԸ-ի կարիքների համար 2025 թվականի պոլիէթիլենային պարկերի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Այրվածքաբանության և մաշկաբանության ազգային կենտրոն ՓԲԸ-ի կարիքների համար 2025 թվականի պոլիէթիլենային պարկերի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Այրվածքաբանության և մաշկաբանության ազգային կենտրոն ՓԲԸ-ի կարիքների համար 2025 թվականի պոլիէթիլենային պարկերի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ԱՄԱԿ-ԷԱՃԱՊՁԲ-25/25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պարկերը պետք է լինեն փաթեթավորված՝ գլանափաթեթով և մակնշումով, վտանգավոր թափոնների համար կարմիր և կապույտ գույնի, տարողությունը՝ 30 լիտր, հաստությունը՝ առնվազն 40մկմ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պարկերը պետք է լինեն փաթեթավորված՝ գլանափաթեթով և մակնշումով , վտանգավոր թափոնների համար, տարողությունը՝ 60 լիտրանոց, գույնը կարմիր և կապույտ, հաստությունը՝ առնվազն 40մկմ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պարկերը պետք է լինեն փաթեթավորված՝ գլանափաթեթով և մակնշումով, վտանգավոր թափոնների համար, 120 լիտր տարողությամբ,  բարձր խտությամբ, գույնը կարմիր առնվազն 40մկմ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պարկերը պետք է լինեն փաթեթավորված՝ գլանափաթեթով և մակնշումով, վտանգավոր թափոնների համար, տարողությունը՝ 160լիտր, գույնը կարմիր և կապույտ, հաստությունը՝ առնվազն 40մկմ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