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Վայքի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Վայքի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Canon Lide 400-C կամ համարժեք, Կետայնություն – 4800 x 4800 dpi , Ֆայլի ձևաչափի սկանավորում – PDF , Սկանավորման արագություն (գունավոր) – 8 վրկ , Ինտերֆեյս – USB Type-C , Չափեր – 250 x 367 x 42 մմ , Մատակարարումը՝ մատակարարի կողմից` ք. Վայք, Շահումյան 18: Երաշխիք –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(case matrexx 30, Cooler AG300, cpu I3-12100, MB Asus h610m-r, RAM 16gb, SSD 256gb /OS/ 1,  TB HDD, Սնուցման բլոկ DEEP COOL PF 400, km170),  ստեղնաշար, մկնիկ logitech USB,  Մատակարարումը՝ մատակարարի կողմից` ք. Վայք, Շահումյան 18: Երաշխիք –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S5 524SF կամ համարժեք,  կետայնություն – 1920 x 1080 FHD , Անկյունագիծ – 23.8″ կամ ավելին , Էկրանի ֆորմատ – 16:9, Մատրիցայի տեսակ – IPS, Կոնտրաստ–1500 :1 , Պայծառություն – 300 կդ/մ² , Արձագանքման ժամանակը – 5ms,  Հաճախականություն – 113 Hz, Գույների քանակ – 16.7 միլիոն, Ինտերֆեյ – HDMI, Չափեր – 53.58 x 17.72 x 39.68 սմ,  Երաշխիք –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 – Մոնոխրոմ Ֆունկցիոնալություն – Տպիչ,Սկաներ, պատճենահանող սարք
Ինտերֆեյս – USB 2.0 Hi-Speed
Տպիչի ծատնաբեռնվածություն – 8000 էջ, Թղթի առավելագույն չափ – A4 , B5 ,A5, Պատճենելու թույլտվություն – 600 x 600 dpi Տպելու թույլտվություն – 600 x 400 dpi « Սկանավորման թույլտվություն – 600 x 600 dpi, Պատճենման/Տպման արագություն – up to 18 ppm , MF 3010 կամ համարժեք, Մատակարարումը՝ մատակարարի կողմից` ք. Վայք, Շահումյան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գույնը պատվիրատուի հետ համաձայնությամբ, երեք կտորից, 1. բարձրությունը 209սմ, լայնքը 123սմ, 2. բարձրությունը 210սմ, լայնքը 130սմ, 3. բարձրությունը 209սմ, լայնքը 126սմ, , մեկ շերտի լայնությունը 9 սմ, գարնեզով, կախիչով մատակարարումը և տեղադրումը մատակարարի ուժերով, Վայքի համայնքապետարանի վարչական շենքում, ք. Վայք, Շահումյան 18: Երաշխիք –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հոլովակավոր,                       նստատեղի լայնք - 49սմ, նստատեղի խորություն - 49սմ, նստատեղի թևերի միջև հեռավորությունը՝ դրսի կողմից դրսի կողմ - 60սմ,                                             նստատեղի թևերի միջև հեռավորությունը՝ ներսի կողմից ներսի կողմ - 50սմ,                                                մեջքի բարձրությունը նստատեղից - 75սմ,                 մեջքի լայնությունը ամենլայն տեղում - 43 սմ,          նստատեղի բարձրությունը գետնից - 45 սմ,               , պտտվող մեխանիզմով,անվավոր
Մատակարարումը և տեղադրումը մատակարարի ուժերով, Վայքի համայնքապետարանի վարչական շենքում, ք. Վայք, Շահումյան 18: Երաշխիք – 12 ամիս,                        Գույնը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Վայք, Շահումյան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մտելու օրվանից հաշված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Վայք, Շահումյան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մտելու օրվանից հաշված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Վայք, Շահումյան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մտելու օրվանից հաշված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Վայք, Շահումյան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մտելու օրվանից հաշված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Վայք, Շահումյան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մտելու օրվանից հաշված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Վայք, Շահումյան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մտելու օրվանից հաշված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Վայք, Շահումյան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մտելու օրվանից հաշված 25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