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տեխնիկայի ձեռքբերում ՀՀ ՆԳՆ ԷԱՃԱՊՁԲ-2025/Ա-80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 Պատասխանատու ստորաբաժանում՝ 010596676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տեխնիկայի ձեռքբերում ՀՀ ՆԳՆ ԷԱՃԱՊՁԲ-2025/Ա-80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տեխնիկայի ձեռքբերում ՀՀ ՆԳՆ ԷԱՃԱՊՁԲ-2025/Ա-80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տեխնիկայի ձեռքբերում ՀՀ ՆԳՆ ԷԱՃԱՊՁԲ-2025/Ա-80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391.22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4.6282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431.28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ԷԱՃԱՊՁԲ-2025/Ա-80»*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ԷԱՃԱՊՁԲ-2025/Ա-80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ԷԱՃԱՊՁԲ-2025/Ա-80»*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ԷԱՃԱՊՁԲ-2025/Ա-80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բրենդային մինի համակարգիչ
Պրոցեսորը 
• Պրոցեսորի արտադրման նվազագույն տարեթիվը 2024թ
• Միջուկների քանակը նվազագույնը 14
• Թելերի ընդհանուր քանակը (Total Threads) նվազագույնը 20
• Քեշ նվազագույնը 24 ՄԲ
• Ընդհանուր L2 քեշ նվազագույնը 11,0 ՄԲ
• Առավելագույն տուրբո հաճախականությունը նվազագույնը 4,80 ԳՀց
• Արդյունավետ միջուկային մաքս․ տուրբո հաճախականություն նվազագույնը 3.40 ԳՀց
• Կատարման-միջուկ բազային հաճախականություն նվազագույնը 1,70 ԳՀց
• Պրոցեսորի հիմնական հզորություն նվազագույնը (TDP) 35 Վտ
• Առավելագույն տուրբո հզորությունը նվազագույնը 90 Վտ
Օպերատիվ հիշողություն
• 1x16ԳԲ ծավալը նվազագույնը 16 ԳԲ, DDR5 առնվազն 4800 ՄՀց առնվազն 2 բնիկ SODIMM
• Առնվազն մինչև 64ԳԲ ընդլայնվելու հնարավորությամբ
Կուտակիչ 
• SSD կուտակիչ նվազագույնը 256 ԳԲ ծավալով (2280 PCIe NVMe)
• Սլոտների քանակը երկուսից ոչ պակաս
Տեսաքարտ
• Ներկառուցված տեսաքարտ
Պորտեր և միակցիչներ
Առջրի միացման
• Type-C USB առնվանզ 20 Գբիթ / վրկ ազդանշանային արագության միացք
(լիցքավորման աջակցություն առնվանզ մինչև 5Վ/3Ա)
• USB Type-A ազդանշանային պորտ առնվազն 10 Գբիթ / վրկ տվյալների արագությամբ
• USB Type-A 10 Գբիթ / վրկ ազդանշանային արագության միացք (լիցքավորման աջակցություն առնվանզ մինչև 5Վ/1.5Ա)
• Համակցված աուդիո միացք CTIA-ի և OMTP-ի և ականջակալների աջակցությամբ
• Միացման կոճակը երկու ռեժիմով
• Կոշտ սկավառակի գործունեության ցուցիչ
Հետևի միացման 
• VGA Port v2 առնվազն x1
• HDMI 2․1 միակցիչներ առնվազն x1
• DisplayPort 1․4 միակցիչներ առնվազն x2
• USB 3.1 Gen2 պորտերի քանակը առնվազն x2
• USB 3.2 Gen1 պորտերի քանակը առնվազն x3
• RJ-45 ցանցային միակցիչ առնվազն x1 
Հաղորդակցություններ
• Ցանցային ինտերֆեյս առնվանզ 10/100/1000 Մբիթ
• Ցանցային ադապտեր առնվազն Wi-Fi 6 (2x2) և Bluetooth առնվազն 5.3 կոմբո
• Անլար Wi-Fi/Bluetooth
Ստեղնաշար մկնիկ
• USB ստեղնաշար
• USB մկնիկ
• Ստեղնաշարը և մկնիկը պետք  է արտադված լինեն նույն արտադրողի կողմից և ներառված լինեն տուփում, Լարի երկարությունը՝ 1.7-1.8մ
Սնուցում
• Առնվազն  90 Վտ արտաքին հոսանքի ադապտեր, առնվազն մինչև 89% արդյունավետություն
Սերտիֆիկացում
• ENERGY STAR
Քաշը
• 1,4 - 1,6 կգ
Չափերը
• Ոչ ավել 17,8 x 17,5 x 3,5 սմ
Մոնիտոր
Առանձնահատկություններ և բնութագիր
• Էկրանի անկյունագիծ նվազագույնը 23,8 դույմ
• LCD վահանակի տեսակը IPS տեխնոլոգիա
• Հետին լույսի տեսակը W-LED համակարգ
• Վահանակի չափը նվազագույնը 60,5 սմ / 23.8 դյույմ
• Էկրանի ծածկույթը հակափայլ / կարծրությունը առնվազն 3H /առնվազն մշուշը 25% /
• Աշխատանքային տարածքը առնվազն 527.04 (H) x 296.46 (V)
• Պատկերի ձևաչափը 16։9
• Առավելագույն թողունակություն նվազագույնը 1920 x 1080 առնվազն 75 Հց
• Պիկսելների խտությունը առնվազն 93 PPI
• Արձագանքման ժամանակը (տպ.) առնվազն 4 մս 
• Պայծառություն առնվազն 300 cd/m² 
• Դիտման անկյունը 178º (H) / 178º (V) @ C/R » 10
• SmartContrast առնվազն՝ 50 000 000:1
• Կոնտրաստային հարաբերակցություն առնվազն՝ 1000:1
• Պիքսելների հեռավորությունը առնվազն 0,2745 x 0,2745 մմ
• Սկանավորման հաճախականությունը առնվազն 30-85 կՀց (H)/48-76 Հց (V)                                                     
• էկրանի գույները առնվազն  16.7մ
• Գույնայն գամմա (ստանդարտ)՝ NTSC 91%, sRGB 107%
• LowBlue ռեժիմ
• Ներկառուցված մուտքերը  ազդանշանի մուտքագրում՝
• Առնվազն x1 VGA (անալոգային)
• Առնվազն x1 DVI-D (թվային HDCP)
• Առնվազն x1 DisplayPort 1.2
• Առնվանզ x1 HDMI 1.4
• HDCP 1.4 (DVI/DP/HDMI)
• DVI/VGA սկանավորման հաճախականությունը՝ առնվազն 30–85 կՀց (H) / 48–75 Հց (V)
• DP/HDMI սկանավորման հաճախականությունը առնվազն 30-115 կՀց (H) / 48-100 Հց (V)
• Մուտքային ազդանշանի համաժամացում / առանձնացված համաժամացում և   համաժամեցում կանաչի վրա
• Աուդիո մուտք/ձայնային ելք՝ համակարգչի աուդիո մուտք, ականջակալի ելք
Հարմարավետություն
• Հետ/առաջ թեքման հնարավորություն առնվազն -5° / +20°
• Շրջում: առնվազն ±180°
• Ծխնիի վրա պտտվելու հնարավորություն առնվազն ±90°
• Բարձրության կարգավորում: նվազագույնը 130 մմ
• Պատին ամրացման հնարավորություն (VESA Mount): 100×100 մմ
• Ներկառուցված բարձրախուսեր  առնվազն  2 հատ 2Վտ հզորության
• Հոսանքի աղբյուր ներկառուցված 100-240 VAC
• Ակտիվ ռեժիմում սպառում ոչ ավել քան 14․0 Վտ
• Էներգաարդյունավետության դաս՝ առնվազն D
• Հաճախականությունը  50-60 Հց
• Միջին ժամանակը ձախողումների միջև (փորձնական) - 70000 ժամ (առանց հետին լույսի)
• Փաթեթում ներառված պետք է լինի՝ մոնիտոր տակդիրով, VGA մալուխ, HDMI մալուխ, DP մալուխ, աուդիո մալուխ, սնուցման մալուխ
• Շրջակա միջավայրի պաշտպանություն Energy Star 8.0, EPEAT*,TCO սերտիֆիկացում, RoHS առանց սնդիկի պարունակության
• Ստանդարտներին համապատասխանություն՝ cETLus,C.B.,TUV/ISO9241-307,SEMKO,CU-EAC,EEC RoHS,R.C.M.,CE նշում,FCC դասի B,ICES-003,VCCI,KCC,CECP, TUV վկայագրված. Կապույտ լույսի արտանետումների նվազեցում
Երաշխիքային ապահովում և սպասարկում 
Վերը նշված տեխնիկական բնութագրով համակարգիչի բոլոր բաղադրատարրերը պետք է լինեն նոր, գործարանային արտադրության: Պարտադիր պայմաններ՝  Համակարգիչը, էկրանը (monitor), ստեղնաշարն ու մկնիկը պետք է լինեն նոր,  կոմպլեկտավորումը և փաթեթավորումը գործարանային: Երաշխիքային ժամկետն առնվազն 1 տարի: Երաշխիքային սպասարկման ապահովում նույն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(որը պետք է գտնվի ք․ Երևանում): Մատակարարման փուլում պետք է տրամադրվի  MAF կամ ՀՀ-ում ավտորիզացված DAF հավաստագիր: Մատակարարն ինքն իր միջոցների հաշվին պատվիրատուին պետք է գործնականում փաստի առաքված բոլոր համակարգիչների (լրակազմ) սարքին լինելը և անթերի աշխատանքը: Փաստարկը կատարվում է Պատվիրատուի պատասխանատու ստորաբաժանման ներկայացուցչի  ներկայությամբ, առաքված վայրում, Մատակարարի կողմից և իր միջոցների հաշվին: Բեռնաբարձումը, առաքումը, տեղափոխումը (պահանջված հասցեով) և բեռնաթափումը կատարվում է Մատակարարի միջոցների հաշվին (սույն պարբերությունում շարադրված պարտադիր պահանջները վերաբերվում է նաև երաշխիքային սպասարկման դեպքերին):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Ընդհանուր հատկանիշներ
Հիմնական
• Հիմնական մուտքային և ելքային լարումը 230 Վ
• Գնահատված հզորությունը առնվազն 480 Վտ
• Գնահատված հզորությունը առնվազն 900 ՎԱ
• Մուտքի միացման տեսակը Schuko
• Առնվազն x2 տիպի Schuko CEE 7/3 ելքային միացում
• Մալուխի երկարությունը առնվազն 1.2 մ
• Մալուխների քանակը առնվազն 1
• Մարտկոցի տեսակը կապարաթթվային մարտկոց
Մարտկոցներ և գործարկման ժամանակ
• Մարտկոցի լիցքավորման ժամանակը առնվազն 8 ժ
• Մարտկոցի լարումը առնվազն առնվազն 12 Վ
• Մարտկոցի հզորությունը առնվազն առնվազն 9.0 ԱԺ
• Փոխարինվող մարտկոց առնվազն RBC17
Մուտքային
• Մուտքային հաճախականություն առնվազն 50/60Hz + / -5hz ավտոմատ հայտնաբերմամբ
• Հիմնական գործողությունների համար մուտքային լարման միջակայք առնվազն 140 - 300 Վ
• Մուտքային հզորության գործակիցը լրիվ բեռնվածությամբ առնվազն 0,53
Ելքային
• Առավելագույն կարգավորելի հզորություն (Վտ) առնվազն 480 Վ
• Ելքային հաճախականություն (ցանցի համաժամացում) առնվազն 50 / 60Hz + / - 1HZ համաժամեցում ցանցի հետ
• UPS տեսակը գծային ինտերակտիվ
• Ալիքի ձևի տեսակը  աստիճանական մոտարկում սինուսային ալիքին
• Աշխատանքային ժամանակը լրիվ բեռնվածությամբ առնվազն 00:01:00 480 Վտ
• Աշխատանքային ժամանակը կես բեռնվածությամբ առնվազն 00:06:30 240 Վտ
• Առավելագույն կարգավորելի հզորություն առնվազն 900 VA
• Փոխանցման տիպիկ ժամանակը առնվազն 6մվ, առավելագույնը առնվազն 10մվ
Համապատասխանություն
Համապատասխանության վկայականներ առնվազն՝
• CB, CE
Ստանդարտներ առնվազն՝
• EN/IEC 62040-1:2019/A11:2021
• EN/IEC 62040-2:2006/AC:2006
• EN/IEC 62040-2:2018
Կառավարման վահանակ
• LED կարգավիճակի ցուցիչ իրական ժամանակում
Գնահատված լարման ալիքի էներգիա
• Առնվազն 273 Ջոուլ
Սարքավորումների պաշտպանության քաղաքականություն
• Ծառայության ժամկետը ՝ առնվազն 50,000 euros
Պաշտպանության դաս
• Առնվազն IP20
Աղմուկի մակարդակը
• Առնվազն 40 դԲԱ
Շահագործման ընթացքում շրջակա օդի ջերմաստիճանը 
• Առնվազն 0  -  40 °C
Աշխատանքային բարձրությունը ծովի մակարդակից 
• Առնվազն 0  -  3000 մ 
Պահպանման ընթացքում շրջակա օդի ջերմաստիճանը 
• Առնվազն -15  -  40 °C
Ֆիզիկական չափերը և քաշը
• Բարձրությունը առնվազն 16 սմ
• Լայնությունը առնվազն 12 սմ
• Երկարություն առնվազն 35 սմ
• Զուտ քաշը առնվազն 6 կգ 
Երաշխիք և պայմաններ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 Արտադրողից տեղեկանք այն մասին, որ ապրանքն արտաադրված է Հայաստանի Հանրապետությունն ընդգրկող տարածաշրջանում սպառման և սպասարկման համար:(ՄԱՖ) 
•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Տեխնիկակն մանրամասն նկարագրություն Սարքավորման տեսակը • Սև և սպիտակ լազերային բազմաֆունկցիոնալ սարք Հիմանկան գործառույթներ • Տպել, սկանավորել և պատճենել Տպագրման առանձնահատկությունները Տպման արագություն • Միակողմանի՝ Նվազագույնը մինչև 40 ppm (A4) •Նվազագույնը մինչև 65,4 ppm (A5-Landscape) • Երկողմանի՝ նվազագույնը մինչև 33,6 ipm (A4) Տպագրության մեթոդ • Մոնոխրոմ լազերային տպագրություն Տպման թույտվությունը • Առնվազն մինչև 1200 x 1200 dpi Տաքացման ժամանակը • Մոտ. Միացումից առնվանզ 14 վայրկյան կամ ավելի քիչ Առաջին էջի դուրս գալու ժամանակը • Մոտ. Առնվազն 5,0 վրկ. կամ պակաս Տպիչի լեզուներ  • UFRII, PCL 5e, PCL6, Adobe® PostScript 3 Տառատեսակներ • Առնվազն 45 PCL տառատեսակներ • Առնվազն 136 PostScript տառատեսակներ Տպման լուսանցքները • Առնվազն 5 մմ յուրաքանչյուր վերևից և ներքևից, ձախից և աջից • Առնվազն 10 մմ վերևից և ներքևից, ձախից և աջից («Ծրար») Տոներային խնայողության ռեժիմ • Այո Ընդլայնված տպագրության առանձնահատկություններ • Կոդավորված անվտանգ տպագրություն • Ապահով տպագրություն • Տպել USB հիշողությունից (JPEG/TIFF/PDF) • Տպել Cloud-ից (Dropbox, GoogleDrive, OneDrive) (PDF/JPEG) • iOS և Android հավելվածներով Պատճենահանման առանձնահատկությունները Պատճենման արագություն • Միակողմանի (A4): մինչև նվազագույնը 40 ppm • Երկողմանի (A4)՝ նվազագույնը մինչև 33,6 ipm Առաջին պատճենահանման ժամանակը • Առնվազն 6,1 վայրկյան կամ ավելի քիչ Պատճենման թույտվությունը • Մինչև 600 x 600 dpi Պատճենման ռեժիմներ • Տեքստ, տեքստ/լուսանկար (կանխադրված), տեքստ/լուսանկար (բարձր որակ), լուսանկար Երկկողմանի պատճենում • 2-ից 2-կողմ (Ավտոմատ) Բազմաթիվ պատճեններ • Առնվազն մինչև 999 օրինակ Կրճատում / Խոշորացում • 25 - 400% 1% աճով Այլ առանձնահատկություններ • Շրջանակի ջնջում, համադրում, 2-ը 1-ի վրա, 4-ը 1-ի վրա, նույնականացման քարտի պատճենում, պատճենել կրկնօրինակը Սկանավորման առանձնահատկությունները Ստանդարտ տեսակը • Գույն Սկանի թողունակությունը • Օպտիկական՝ նվազագույնը մինչև 600 x 600 dpi • Ընդլայնված՝ նվազագույնը մինչև 9600 x 9600 dpi Սկանավորման արագություն • Միակողմանի մոնոխրոմ՝ առնվազն 50 ipm (300x300dpi) • Միակողմանի գույն՝ առնվազն 40 ipm (300x300dpi) • Երկկողմանի մոնոխրոմ՝ առնվազն 100 ipm (300x300dpi) • Երկկողմանի գույն՝ առնվազն 80 ipm (300x300dpi) • Միակողմանի մոնոխրոմ ՝ առնվազն 40 ipm (300x600dpi) • Միակողմանի գույն՝ առնվազն 20 ipm (300x600dpi) • Երկկողմանի մոնոխրոմ՝ առնվազն 80 ipm (300x600dpi) • Երկկողմանի գույն՝ առնվազն 40 ipm (300x600dpi)  Գունավոր սկանավորման խորություն • Առնվանզ 24 բիթ/24 բիթ (մուտք/ելք) Մոխրագույն մասշտաբներ • 256 մակարդակ Համատեղելիություն • TWAIN, WIA, ICA Սկանավորման առավելագույն լայնությունը • Առնվազն 216 մմ Սկանավորել էլ փոստի վրա • TIFF/JPEG/PDF/Կոմպակտ PDF/Փնտրելի PDF/Կոդավորված PDF4/PDF (Թվային ստորագրություն) Սկանավորել համակարգչի վրա • TIFF/JPEG/PDF/Կոմպակտ PDF/Փնտրելի PDF/Կոդավորված PDF4/PDF (Թվային ստորագրություն) Սկանավորեք USB հիշողության բանալի վրա • TIFF/JPEG/PDF/Կոմպակտ PDF/Փնտրելի PDF/Կոդավորված PDF4/PDF (Թվային ստորագրություն) Սկանավորել դեպի FTP • TIFF/JPEG/PDF/Կոմպակտ PDF/Փնտրելի PDF/Կոդավորված PDF4/PDF (Թվային ստորագրություն) Սկանավորել ամպի վրա • TIFF/JPEG/PDF/PNG iFAX • ITU-T.37 Մեդիա մշակում Թղթի մուտքագրում (Ստանդարտ) • Առնվազն 250 թերթ կասետ • Առնվազն 100 թերթանոց բազմաֆունկցիոնալ սկուտեղ • Առնվազն 50 թերթ ADF Թղթի մուտքագրում (տարբերակ) • Առնվազն 550 թերթ կասետ Մեդիա չափսեր ADF • A4, A5, A6, B5, Legal, Letter, Statement, Կարգավորելի չափը: Մին. 48 x 85.0 մմ Max 216 x 355.6 մմ Երկկողմանի տպագրություն • A4, Legal, Letter, OFFICIO, B-OFFICIO, M-OFFICIO, GLGL, Foolscap Կարգավորելի չափը - Մին. 210 x 279,4 մմ Մաքս. 216,0 x 355,6 մմ 60-ից 120 գ/մ² Ինտերֆեյս և ծրագրային ապահովում Ինտերֆեյսի տեսակը • USB 2.0 բարձր արագությամբ, 10BASE-T/100BASE-TX/1000Base-T, անլար 802.11b/g/n,անլար ուղիղ միացում Օպերացիոն համակարգի համատեղելիություն • Windows® 11 / Windows® 10 / Windows® 8.1 / Server® 2022 / Server® 2019 / Server® 2016 / Server® 2012R2 / Server® 2012 թ.Mac OS X տարբերակ 10.13 և ավելի բարձր Linux Ցանցային պռատակոլ • Տպել:TCP/IP (LPD/Port9100/IPP/IPPS/WSD) • Սկանավորում՝   Push Scan՝ ֆայլ՝ FTP (TCP/IP), SMB3.0 (TCP/IP) • Էլփոստ/I-Ֆաքս՝ SMTP (ուղարկել), POP3 (ստացում) • Քաշել սկան՝ TCP/IP • Կառավարում: SNMPv1, SNMPv3 (IPv4, IPv6) • Անվտանգություն: TLS1.3, IPSec, IP հասցեի զտում, IEEE802.1X, SNMPv3, SSL (HTTPS, IPPS) Անվտանգություն (անլար) • Ենթակառուցվածքի ռեժիմ. WEP (64/128 բիթ), WPA-PSK(TKIP/AES), WPA2-PSK(TKIP/AES), WPA-EAP(AES), WPA2-EAP(AES) • Մուտքի կետի ռեժիմ.WPA2-PSK (AES) Ծրագրային ապահովման և տպիչների կառավարում • Հեռավոր օգտագործողի ինտերֆեյս (RUI) • Բաժնի ID կառավարում • Տոների կարգավիճակի գործիք Ընդհանուր առանձնահատկություններ Առաջարկվող ամսական տպման ծավալը • Ամսական առնվազն 750 - 4000 էջ • Մաքս. առնվազն 80000 էջ 5 ամսում Պրոցեսորի արագություն • Առնվազն 1200 ՄՀց Հիշողություն • Առնվազն 1 ԳԲ Պահեստավորում • Առնվազն 4 ԳԲ eMMC Կառավարման վահանակ • Առնվազն 12,7 սմ LCD գունավոր սենսորային էկրան Օգտվելու կանոններ • Ջերմաստիճանը՝ 10–30 °C • Հարաբերական խոնավությունը՝ 20-80% (չխտացնող) Էլեկտրամատակարարում • 220-240 Վ (± 10%), 50/60 Հց (± 2 Հց) Էլեկտրաէներգիայի սպառում • Առավելագույն հզորությունը ՝ մոտավորապես առնվազն 1280 Վտ • Ակտիվ տպագրություն ՝ մոտավորապես առնվազն 480 Վտ • Սպասման ռեժիմ ՝ մոտավորապես առնվազն 8 Վտ • Քնի ռեժիմ ՝ մոտավորապես առնվազն 0,9 Վտ Աղմուկի մակարդակը • Աշխատանքային ռեժիմում առնվազն 53 դԲ-ից առնվազն մինչև 68 դԲ • Սպասման ռեժիմ՝ առանց աղմուկի Չափերը և քաշը • Մոտավոր առնվազն քաշը 16-17կգ Սպառվող նյութեր • Քարտրիջ նվազագույն տպման քանակ առնվազն (3000 էջ) Այլ • Ինչպես նաև կոմպլեկտում պետք է ներառված լինի մեկ նոր գործարանային փաթեթավորմամբ օրիգինալ քարտրիջ արտադրված նույն արտադրողի կողմից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և քարթրիջը պետք է լիեն նոր, չօգտագործված, գործարանային փաթեթավորումներով: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70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