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ՎԲԿ-ԷԱՃԱՊՁԲ-25/79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Ռոբերտ Շահինյան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robert.shahinyan.99@gmail.com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ՎԲԿ-ԷԱՃԱՊՁԲ-25/79</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robert.shahinyan.99@gmail.com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4.53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ՎԲԿ-ԷԱՃԱՊՁԲ-25/79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ՎԲԿ-ԷԱՃԱՊՁԲ-25/79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Деготь, ксероформ 40 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10 % -40,0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проготовления раствора для наружного применения 10гр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 употребления , сироп  25мг/мл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3,5г+2,5г+2,9г+10г 18.9г пакетик порошок для р-ра для внутр. Употребления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в/в вливаний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Ксилометазолина гидрохлорид 0,1% - 10 мл носовые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внутреннего употребления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3%-5гр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5%-5гр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3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калия хлорид ,         кальция хлорид 8,6мг/мл+0,3мг/мл+ 0,49мг/мл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порошок для раствора для иньекций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свечи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носовые капли 0,1 %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2%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Толперизона гидрохлорид 100мг/1мл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носовые капли 0,05 %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Офлоксацин глазные капли 0,3 %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килота 5%-5мл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0,5 %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 Концентрат для приготовления раствора для инфузии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Бриллиантовая зелень 2%-15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80мг-2мл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1%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6мг/мл концентрат для приготовления р-ра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75г порошок для приготовления раствора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20мг 5мл/ Квамател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