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ՎՊՀ-ԳՀԱՊՁԲ-25/41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պատվերով տպագրվող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ՎՊՀ-ԳՀԱՊՁԲ-25/41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պատվերով տպագրվող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պատվերով տպագրվող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ՎՊՀ-ԳՀԱՊՁԲ-25/41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պատվերով տպագրվող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ՎՊՀ-ԳՀԱՊՁԲ-25/41</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ՎՊՀ-ԳՀԱՊՁԲ-25/41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ՎՊՀ-ԳՀԱՊՁԲ-25/41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«ՎՊՀ-ԳՀԱՊՁԲ-25/41»*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ՎՊՀ-ԳՀԱՊՁԲ-25/41*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«ՎՊՀ-ԳՀԱՊՁԲ-25/41»*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ՎՊՀ-ԳՀԱՊՁԲ-25/41*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փոքր   գրասեղանի դրոշ պատվանդանով, Դրոշի չափը՝11սմ*22 սմ , դրոշաձողի բարձրությունը՝ 30 սմ։Քարը՝ օպսիձյան։Քարի չափը՝ 5x5։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դրոշ ՎՊՀ հիմնադրամի լոգոյով գրասեղանի դրոշ պատվանդանով, Դրոշի չափը՝11սմ*22 սմ , դրոշաձողի բարձրությունը՝ 30 սմ։Քարը՝ օպսիձյան։Քարի չափը՝ 5x5։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ՎՊՀ հիմնադրամի լոգոյով դրոշ։ Դրոշի լայնության և երկարության չափերի հարաբերություննէ 1։2-ի / 2/1/, պետական ստանդարտների բնութագրով,   կտորը`գաբարդին:  Ընդհանուր բարձրությունը 2,7 մ։ Դրոշի 3 եզրերը պետք է եզրավորված լինեն կապույտ երիզներով (ծոպերով): Պոչն ու պատվանդանը` փայտից, լաքապատ, դրոշաձողի բարձրությունը` 2.43մ, տրամագիծը` 31մմ-32մմ, հիմքի բարձրությունը`5սմ-6սմ, գագաթի բարձրությունըէ 21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պատվանդանով։ Դրոշի լայնության և երկարության չափերի հարաբերություննէ 1։2-ի / 2/1/, պետական ստանդարտների բնութագրով,   կտորը`գաբարդին, վերևից ներքև կարմիր, կապույտ, նարնջագույն հորիզոնական հավասար շերտերով:  Ընդհանուր բարձրությունը 2,7 մ։ Դրոշի 3 եզրերը պետք է եզրավորված լինեն ոսկեփայլ երիզներով (ծոպերով): Պոչն ու պատվանդանը` փայտից, լաքապատ, դրոշաձողի բարձրությունը` 2.43մ, տրամագիծը` 31մմ-32մմ, հիմքի բարձրությունը`5սմ-6սմ, գագաթի բարձրությունըէ 21 սմ։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