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ԶՈՒԱՀ-ԷԱՃԱՊՁԲ-25/01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ԿԳՆ Զեյթուն ուսանողական ավան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Դ. Անհաղթ 10, 7 մ/շ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ձեռքբերման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Ցոլակ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 24 16 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tsolak.hakobyan@yahoo.com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ԿԳՆ Զեյթուն ուսանողական ավան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ԶՈՒԱՀ-ԷԱՃԱՊՁԲ-25/01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ԿԳՆ Զեյթուն ուսանողական ավան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ԿԳՆ Զեյթուն ուսանողական ավան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ձեռքբերման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ԿԳՆ Զեյթուն ուսանողական ավան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ձեռքբերման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ԶՈՒԱՀ-ԷԱՃԱՊՁԲ-25/01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tsolak.hakobyan@yahoo.com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ձեռքբերման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ԶՈՒԱՀ-ԷԱՃԱՊՁԲ-25/01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ԿԳՆ Զեյթուն ուսանողական ավան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ԶՈՒԱՀ-ԷԱՃԱՊՁԲ-25/01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ԶՈՒԱՀ-ԷԱՃԱՊՁԲ-25/01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«ԶՈՒԱՀ-ԷԱՃԱՊՁԲ-25/01»*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ԿԳՆ Զեյթուն ուսանողական ավան հիմնադրամ*  (այսուհետ` Պատվիրատու) կողմից կազմակերպված` ԶՈՒԱՀ-ԷԱՃԱՊՁԲ-25/01*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ԿԳՆ Զեյթուն ուսանողական ավան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- 00848282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Զեյթուն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- 163518002049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«ԶՈՒԱՀ-ԷԱՃԱՊՁԲ-25/01»*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ԿԳՆ Զեյթուն ուսանողական ավան հիմնադրամ*  (այսուհետ` Պատվիրատու) կողմից կազմակերպված` ԶՈՒԱՀ-ԷԱՃԱՊՁԲ-25/01*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ԿԳՆ Զեյթուն ուսանողական ավան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- 00848282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Զեյթուն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- 163518002049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չափսերը՝ լայնությունը՝ 700 մմ, երկարությունը՝ 1100մմ, բարձրությունը 750մմ: Սեղանի աշխատանքային հարթության, կողապատերի (ոտքերի) համար պետք է օգտագործվի լամինացված ՓՏՍ 18մմ հաստությամբ, գույնը՝ հաճարագույն։ Աշխատանքային երեսը պետք է շրջափակվի 2մմ հաստության պլաստիկե եզրաժապավենով (PVC), և անկյունները մշակվեն։ Մնացած բոլոր բաց եզրերը պետք է շրջափակվեն 0.4-1.2մմ հաստության պլաստիկե եզրաժապավենով (PVC)՝ բացառությամբ ոտքերի հատակին հպվող մասերի, նույն ՓՏՍ-ի գույնի: Կողապատերի (ոտքերի) լայնությունը՝ 570մմ: Կողապատերը աշխատանքային երեսին ամրացնելու համար երեսի տակից ամրացվում է լրացուցիչ առնվազն 80 մմ լայնության լամինացված ՓՏՍ 18մմ։ Հատակին հպվող հատվածներում պետք է ամրացվեն առնվազն 4 մետաղական ոտիկներ։ Սեղանը ունի 500 մմ լայնության դիմապատ: Միացումներն իրականացնել թաքնված պտուտակների միջոցով: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հենքով, 4 ոտքերը հենման պլաստմասե պաշտպանիչներով: Նստատեղը և թիկնակը գոգավոր, փափուկ, պատված ամուր կտորով, գույնը՝ սև: Նստատեղը առնվազն 42 սմ*47սմ, թիկնակը առնվազն 33 սմ*47 սմ, նստատեղի բարձրությունը՝ 48-52 սմ, աթոռի բարձրությունը՝ 81-85 սմ: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ամբողջությամբ (բացառությամբ հետնապատից) պետք է պատրաստված լինի լամինացված 18մմ հաստությամբ ՓՏՍ-ից, գույնը՝ հաճարագույն, արտաքին չափսերը՝ 1350х458х1800մմ (ԼхԽхԲ): Զգեստապահարանը բաժանված է երեք ուղղահայաց հատվածների, որոնցից մեջտեղինը իր հերթին բաժանված է 5 հատվածի։ Բաժանման շերտ հանդիսացող ՓՏՍ-ները հենվում են մետաղական հենակների (полкадержатель) վրա։ Ձախ և աջ հատվածները փակվում է իրար հակառակ բացվող դռներով։ Դռներն ամրացվում են 3-ական բարձրորակ ծխնիներով։ Դռները կունենան մետաղական բռնակներ, որոնց երկարությունը պետք է լինի առնվազն 100մմ։ Դռների փակման հատվածներում ամրացվում են հարվածը մեղմացնող փոքր, սիլիկոնե սահմանափակիչներ։ Ձախ և աջ կողմերում՝ վերևի հատվածներում ամարցվում են կախիչների համար նախատեսված 3/4 դյույմանոց քրոմապատ, մետաղական երկաթյա ձողեր՝ համապատասխան ամրացումներով: Բոլոր եզրերը շրջափակվում են 0.4-1.2մմ հաստության պլաստիկե եզրաժապավենով (PVC), բացառությամբ հատակին հպվող հատվածների, նույն ՓՏՍ-ի գույնի: Բոլոր միացումներն իրականացնել թաքնված պտուտակներով։ Հետնապատը պետք է լինի 3 մմ հաստությամբ լամինացված փայտաթելային սալից (ԴՎՊ) և նույն ՓՏՍ-ի գույնի: Զգեստապահարանները պետք է տակից ունենան 6 կարգավորվող մետաղական ոտքեր: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Գզրոցը ամբողջությամբ (բացառությամբ հետնապատից) պետք է պատրաստված լինի լամինացված 18մմ հաստությամբ ՓՏՍ-ից, գույնը՝ հաճարագույն, արտաքին չափսերը՝ բարձրությունը՝ 700մմ, լայնությունը՝ 420 մմ, խորությունը՝ 420մմ, որից ստորին 100 մմ հատվածը չի հանդիսանում աշխատանքային տարածք և ծառայում է որպես ոտքի հատված: Ոտքի հատվածը դիմացից ծածկվում է լամինացված 18մմ հաստությամբ ՓՏՍ-ով, հետևից մնում է բաց։ Գզրոցի աշխատանքային հատվածը բաժանված է երկու հորիզոնական հատվածների։ Բաժանման շերտ հանդիսացող ՓՏՍ-ն հենվում է մետաղական հենակների (полкадержатель) վրա։ Աշխատանքային հատվածը փակվում է մեկ դռնով։ Դուռը ամրացվում է 2 բարձրորակ ծխնիներով։ Դուռը կունենա մետաղական բռնակ, որի երկարությունը պետք է լինի առնվազն 100մմ։ Դռան փակման հատվածներում ամրացվում են հարվածը մեղմացնող փոքր, սիլիկոնե սահմանափակիչներ։ Բոլոր եզրերը շրջափակվում են 0.4-1.2մմ հաստության պլաստիկե եզրաժապավենով (PVC), բացառությամբ հատակին հպվող հատվածների, նույն ՓՏՍ-ի գույնի: Բոլոր միացումներն իրականացնել թաքնված պտուտակներով։ Հետնապատը պետք է լինի 3 մմ հաստությամբ լամինացված փայտաթելային սալից (ԴՎՊ) և նույն ՓՏՍ-ի գույնի: Կողապատերը վերին շերտին ամրացնելու համար երեսի տակից ամրացվում է լրացուցիչ առնվազն 60 մմ լայնության լամինացված ՓՏՍ 18մմ։ Գզրոցները պետք է տակից ունենան 6-8 մմ բարձրության պլաստիկ ոտիկներ։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ներառյալ իր ներքնակը (матрас)։ Մահճակալը պետք է պատրաստված լինի լամինացված 18մմ հաստությամբ ՓՏՍ-ից, գույնը՝ հաճարագույն, արտաքին չափսերը՝ գլխամասի բարձրությունը 1000-1100 մմ, ոտքերի հատվածում բարձրությունը 700-800 մմ, կողքի մասերի լայնությունը 195-205մմ, մահճակալի երկարությունը՝ 1900 մմ, լայնությունը՝ 900 մմ։ Բոլոր եզրերը շրջափակվում են 0.4-1.2մմ հաստության պլաստիկե եզրաժապավենով (PVC), նույն ՓՏՍ-ի գույնի: Մահճակալը ներսի հատվածում պետք է ունենա շրջանակաձև կմախք։ Կմախքը պետք է լինի մետաղական քառանկյուն խողովակներից (առնվազն 50x30x2.0մմ), միացումը զոդման եղանակով 45 աստիճան հատվածքով։ Կմախքը ամբողջությամբ լինի փոշեներկված բարձրակարգ, մետաղի համար նախատեսված ներկանյութով։ Կմախքից պետք է դեպի հատակ գնան նույն հաստությամբ մետաղական ոտքեր, որոնք զոդված են կմախքին։ Ոտքերը պետք է ունենան հատակին հպվող հարթ խցաններ՝ առնվազն 6 մմ հաստության։ Կմախքի վրա դրվում են ներքնակը պահող երկու 18մմ հաստությամբ ՓՏՍ կտորներ՝ 930*860 մմ չափսերի։ Ամրությունը ապահովելու համար կմախքի ներսի հատվածում ամրացվում են առնվազն 3 փայտյա դետալներ՝ առնվազն 50*50*800 մմ չափսերով։ Փայտյա դետալների համար կմախքին զոդվում են համապատասխան մասերը այնպես, որ փայտյա դետալները գտնվեն կմախքի հետ նույն բարձրության վրա։ Ներքնակի բարձրությունը՝ 18-21 սմ, հաստ, որակյալ, ամուր, դժվարամաշ կտորից, գույնը բաց՝ համաձայնեցնելով Գնորդի հետ: Ամրացումները արվում են հաստ, առանց սուր մասերի հեղյուսներով։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արտաքին չափսերը՝ լայնությունը՝ 800 մմ, բարձրությունը՝ 600մմ, խորությունը՝ 200մմ, գույնը՝ հաճարագույն: Պատրաստված լամինացված ՓՏՍ-ից 18մմ հաստությամբ։ Եզրերը պետք է շրջափակվեն 0.4-1.2մմ հաստության պլաստիկե եզրաժապավենով (PVC), նույն ՓՏՍ-ի գույնի։ Միացումներն իրականացնել երաշխավորված և թաքնված պտուտակների միջոցով: Գրապահարանը բաժանված է երկու հորիզոնական հատվածների։ Յուրաքանչյուր հորիզոնական հատվածի կողապատերից մեկը որոշ չափով ներս է տեղադրվում։ Վերջնական դիզայնը համաձայնեցնել Գնորդի հետ։ Պատին ամրացվում է 3 կտորից բաղկացած ամրակային դետալներով: Պատին ամրացումը կատարվում է Վաճառողի կողմից։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 արտաքին չափսերը՝ լայնությունը՝ 1100 մմ, բարձրությունը՝ 600մմ, խորությունը՝ 350մմ, գույնը՝ հաճարագույն: Պատրաստված լամինացված ՓՏՍ-ից 18մմ հաստությամբ։ Եզրերը պետք է շրջափակվեն 0.4-1.2մմ հաստության պլաստիկե եզրաժապավենով (PVC), նույն ՓՏՍ-ի գույնի։ Ունի 2 իրար հավասար դուռ, դռները՝ լամինացված 18մմ հաստությամբ ՓՏՍ-ից։ Դռներն ամրացվում են 2-ական բարձրորակ ծխնիներով։ Դռները կունենան մետաղական բռնակներ, որոնց երկարությունը պետք է լինի առնվազն 100մմ։ Դռների փակման հատվածներում ամրացվում են հարվածը մեղմացնող փոքր, սիլիկոնե սահմանափակիչներ։ Միացումներն իրականացնել երաշխավորված և թաքնված պտուտակների միջոցով: Խոհանոցային պահարանը բաժանված է երկու հորիզոնական հատվածների։ Բաժանման շերտ հանդիսացող ՓՏՍ-ն հենվում է մետաղական հենակների (полкадержатель) վրա։ Պատին ամրացվում է 3 կտորից բաղկացած ամրակային դետալներով: Պատին ամրացումը կատարվում է Վաճառողի կողմից։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պատրաստված լամինացված ՓՏՍ-ից 18մմ հաստությամբ, արտաքին չափսերը՝ երկարությունը՝ 3600 մմ, բարձրությունը՝ 750մմ (բացառությամբ խողովակները ծածկելու համար նախատեսված հատվածից), խորությունը՝ 450մմ, գույնը՝ հաճարագույն, որից ստորին 100 մմ հատվածը չի հանդիսանում աշխատանքային տարածք և ծառայում է որպես ոտքի հատված: Ոտքի հատվածը դիմացից ծածկվում է լամինացված 18մմ հաստությամբ ՓՏՍ-ով, հետևից մնում է բաց։ Վերևի շերտը խոհանոցային անջրանցիկ սեղանածածկ՝ 600մմ լայնության, առնվազն 26 մմ հաստության, գույնը՝ բաց՝ համաձայնեցնելով Գնորդի հետ: Բոլոր եզրերը շրջափակվում են 0.4-1.2մմ հաստության պլաստիկե եզրաժապավենով (PVC), բացառությամբ հատակին հպվող հատվածների, նույն ՓՏՍ-ի գույնի։ Կահույքը նախատեսի երկտեղանի լվացարան, լվացքի մեքենայի համար հատված, էլեկտրական սալօջախի համար հատված։ Կտրվածքները՝ 2 երկդռնանի հատված, որոնք ներսից բաժանված են հորիզոնական երկու հատվածի, քաշովի դարակների հատված (երեք հատ քաշովի դարակ), լվացարանի հատվածում երկդռնանի հատված՝ առանց ներքին կտրվածքների, իսկ պատին հարող հատվածը լինելու է խողովակները ծածկող հատված, որը ներսից չի ունենալու կտրվածներ, բայց փակվելու է դռներով։ Պատին հարող հատվածի բարձրությունը լինելու է մինչև առաստաղ։ Դռներն ամրացվում են 2-ական բարձրորակ ծխնիներով։ Դռները կունենան մետաղական բռնակներ, որոնց երկարությունը պետք է լինի առնվազն 100մմ։ Դռների փակման հատվածներում ամրացվում են հարվածը մեղմացնող փոքր, սիլիկոնե սահմանափակիչներ։ Հետնապատը պետք է լինի 3 մմ հաստությամբ լամինացված փայտաթելային սալից (ԴՎՊ) և նույն ՓՏՍ-ի գույնի: Միացումներն իրականացնել երաշխավորված և թաքնված պտուտակների միջոցով: Բաժանման շերտ հանդիսացող ՓՏՍ-ները հենվում են մետաղական հենակների (полкадержатель) վրա։ Կահույքը պետք է տակից ունենա 6-8 մմ բարձրության պլաստիկ ոտիկներ: Ապրանքը պետք է լինի նոր՝ չօգտագործված: Ապրանքների տեղափոխումը, բեռնաթափումը, 7-րդ հարկ բարձրացնելը, տեղադրումը իրականացվում է Վաճառողի կողմից։ Երաշխիքային ժամկետ՝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լայնությունը ոչ պակաս 13սմ-ից, եվրոպական ստանդարտներին համապատասխան, բաղկացած է ալյումինե ձողից, ամրակներից, պտտվող թռակների համակարգի կիսասինթետիկ շերտերից, ծանրոցներից և պլաստմասե շղթայից: Թռակների աշխատանքը կարգավորվում է կողքից իջնող պարանի և պոլիէթիլենային շղթայի միջոցով: Պարանը կարգավորում է շերտերի հետ ու առաջ շարժվելու պրոցեսը, իսկ պոլիէթիլենային շղթայի միջոցով շերտերը պտտվում են իրենց առանցքի շուրջը: Ծանրոցների օգնությամբ վարագույրի շերտերը մշտապես լինում են ուղղահայաց դիրքում և չեն դեֆորմացվում: Գույնը՝ համաձայնեցնելով Գնորդի հետ, չափագրումը և տեղադրումը մատակարարի կողմից: 1․ 210սմ*167սմ - 28 հատ 2․ 217սմ*167սմ -1 հատ։ Ապրանքը պետք է լինի նոր՝ չօգտագործված: Ապրանքների տեղափոխումը, բեռնաթափումը, 7-րդ հարկ բարձրացնելը, տեղադրումը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 10.7/մ/շ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բացառությամբ այն դեպքի, երբ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