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ԵԱՍՄ-ԷԱՃԱՊՁԲ-25/43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ԵԱՍՄ-ԷԱՃԱՊՁԲ-25/43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ԵԱՍՄ-ԷԱՃԱՊՁԲ-25/43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ԵԱՍՄ-ԷԱՃԱՊՁԲ-25/43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Բազմաֆունկցիոնալ  լազերային սարք Տպիչի տեսակը՝ մոնոխրոմ լազերային, բազմաֆունկցիոնալ (տպագրություն, սկանավորում, պատճենահանում) Տպագրություն․ Տպագրման արագությունը՝ առնվազն 40 ppm (A4), Double sided : Up to 34 ipm (A4) Տպագրման որակ՝ առնվազն 1200 x 1200 dpi) Առաջին էջի տպագրման առավելագույն ժամանակը՝ 6.3 վայրկյան Տպիչի լեզուները՝ PCL6, PCL5e, postscript level 3 emulation, PDF, URF,  Native Off ice, PWG Raster, Պատճենահանում․ Պատճենահանման արագությունը՝ առնվազն 40 ppm (A4), Բազմացնելը՝ մինչև 9999 պատճեն Պատկերի փոքրացնելը/մեծացնելը՝ 25-400%, Սկանավորում․ Սկաների տեսակը՝ պլանշետային + Duplex ADF, սկանավորման արագությունը՝ առնվազն (սև/ գունավոր) 29/20 ppm (A4), Duplex: (սև/ գունավոր) 46/34 ipm (A4) Սկանավորման եղանակը՝ գունավոր Սկանավորման թույլատվությունը՝ Օպտիկականը առնվազն 1200 x 1200 dpi, Գույների խորությունը՝  առնվազն 24-bit Մոխրագույնի սանդղակը՝ առնվազն 256 աստիճան Սկանավորման ֆայլերի տեսակները՝ TIFF/JPEG/PDF/ Համատեղելիությունը՝ TWAIN, WIA, Այլ տվյալներ․ Մուտքային թղթի դարակի ծավալը՝ Tray1: առնվազն 100 թերթ,  Tray2:  առնվազն 250 թերթ, ADF: 50 թերթ, Ելքային թղթի դարակ՝ առնվազն 150 թերթ Տպագրած թղթի չափսերը՝ A4; A5; A6; B5 (JIS);Oficio (216 x 340 mm); 16K (195 x 270 mm); 16K (184 x 260 mm); 16K (197 x 273 mm); Japanese Postcard; Double Japan Postcard Rotated; Envelope #10;Envelope Monarch; Envelope B5; Envelope C5; Envelope DL; Custom Size; 4 x 6 in; 5 x 8 in; Statement,  Custom Size; A5-R; 4 x 6 in; B6 (JIS),  ADF:  Letter; Legal; A4; custom sizes 102 x 152 to216 x 356 mm   . Տպագրվող թղթի քաշը՝  Tray1: 60 to 200 g/m² ; Tray2: 60 to 120 g/m²; ADF: 60 to 120 g/m², Համակարգչի հետ միացման կապուղին՝ USB 2.0 Hi-speed, հնարավորություն ունենա միանալու WiFI տարբերակով և լոկալ համակարգչային ցանցին միանալու տարբերակով (Gigabit Ethernet RJ-45)։ Լրացուցիչ տվյալներ՝  կառավարման վահանակ: LCD էկրան 2.7” Color Touchscreen, Mobile printing Apple AirPrint™; Mopria™ Certified; Wi-Fi® Direct Printing, Առավելագույն ամսական բեռնվածությունը 80000 էջ, Processor Speed: Առնվազն 1200MHz, օպերատիվ հիշողությունը՝ առնվազն 512MB, Չափսերը`  430x634x325մմ  ±5, էլ․ սնուցումը AC 220～240V: 50/60Hz (սնուցման լարը պետք է ներառվի սարքի հետ)։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արտադրված է Հայաստանի Հանրապետությունն ընդգրկող տարածաշրջանում սպառման և սպասարկման համար։ (ՄԱՖ կամ ԴԱՖ սերտիֆիկատ)  • Ապրանքը  պետք է լինի  նոր, չօգտագործված, գործարանային փաթեթավորմամբ: Երաշխիքային ժամկետ առնվազն 365 օր: Պարտադիր պայման՝ յուրաքանչյուր բազմաֆունկցիոնալ լազերային տպիչի հետ պետք է լինի ևս 1 նոր, լրացուցիչ պահեստային կարտրիջ։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i5 առնվազն 13-րդ սերունդ • Համակարգիչ ամբողջը մեկում (մոնոբլոկ) Միջուկների • քանակը առնվազն 10 • Թելերի ընդհանուր քանակը (Total Threads) առնվազն 12 • Քեշ առնվազն 12ՄԲ • Առավելագույն տուրբո հաճախականությունը առնվազն 4,60 ԳՀց • Պրոցեսորի բազային հզորությունը առնվազն 15Վտ • Առավելագույն տուրբո հզորությունը առնվազն 55Վտ Օպերատիվ հիշողություն  •  նվազագույնը 8ԳԲ DDR4 - 3200ՄՀզ (SODIMM) Կուտակիչ և կոշտ սկավառակ • Կուտակիչ նվազագույնը – 512ԳԲ SSD M.2 NVMe 2280 PCIe Gen4• Ներկառուցված (Integrated) Համացանցին միացման հնարավորություն • Wi-Fi անլար միակցում - Wi-Fi 6 802.11AX + BT5.0, • Gigabit Ethernet • Էկրանի անկյունագիծ – առնվազն 27 դյույմ FHD (1920 x 1080) IPS Ստեղնաշար մկնիկ • Ստեղնաշար – Այո  • Մկնիկ – Այո • Ստեղնաշարը և մկնիկը պետք  է  արտադված լինեն նույն արտադրողի կողմից և ներառված լինի տուփի մեջ Հետևի միացման բնիկներ․ • Առնվազն 2x USB 2.0 • Առնվազն 2x USB 3.0 • Առնվազն 1x USBType-C • Առնվազն 1x HDMI Out Port • Ականջակալների / խոսափողի համակցում • Առնվազն 1x Ethernet (RJ-45)  • Առնվազն 1x power connector • Էլեկտրամատակարարում – առնվազն 65Watt • Ներկառուցված բարձրախոս՝ Տեսախցիկ առնվազն 5.0MP HD Webcam • Կրկնակի խոսափող - Այո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արտադրված է Հայաստանի Հանրապետությունն ընդգրկող տարածաշրջանում սպառման և սպասարկման համար։ • Ապրանքը  պետք է լինի  նոր, չօգտագործված, գործարանային փաթեթավորմամբ: Երաշխիքային ժամկետ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60000 BTU հզորությամբ, տաքացման և սառեցման համար, տեսակը հատակին դրվող, գույնը սպիտակ, 170-180 մ2 տարածքի համար,  ջերմաստիճանի ավտոմատ կարգավորմամբ, սառեցման հզորությունը՝ նվազագույնը 16․5 կՎտ, տաքացման հզորությունը՝ նվազագույնը 18կՎտ:   Աշխատանքային ջերմաստիճանը +40 -7C: Էլեկտրական սնուցումը 380v (եռաֆազ): Ծախսը սառեցման ռեժիմում մինչև 6.8 ԿՎտ/ժ, Ծախսը ջեռուցման ռեժիմում  մինչև 5․6 ԿՎտ/ժ։ Ներքին բլոկի չափսերը 195 x 60 x 45սմ(+/-2սմ)։ երաշխիքային ժամկետ առնվազն 4 տարի, ՀՀ-ում գործող պաշտոնական սպասարկման կենտրոնի առկայություն, Երաշխիքային ժամկետում ի հայտ եկած տեխ․ խնդիրները պետք է լուծվեն մատակարարի միջոցներով՝ առավելագույնը 2 օրվա ընթացքում։ Ապրանքի համապատասխանության սերտիֆիկատի առկայությունը պարտադիր է։ Տեղադրումը կատարում է մատակարար կազմակերպությունը իր միջոցներով (ներառյալ տեղադրման համար բոլոր տեսակի ծառայությունները և օգտագործվող դետալները,  նյութերը, ավտոաշտարակ, ջրի պոմպ),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հզորությամբ, տաքացման և սառեցման համար, տեսակը սպլիտ, հեռակառավարման վահանակով, ինվերտորային շարժիչով, ածխային ֆիլտրով, գույնը սպիտակ, մինչև 30 ք/մ տարածքում ջերմաստիճանի ավտոմատ կարգավորմամբ: Աշխատանքային ջերմաստիճանը +40 -15C: Ծախսը սառեցման/տաքացման ռեժիմում մինչև 0․8 ԿՎտ/ժ։ Ներքին բլոկի չափսերը մինչև 75 x 30 x 20 սմ։ առաքումը պատվիրատուի նշած հասցեով և տեղադրումը կատարվում է մատակարար կազմակերպության միջոցներով, ներառյալ պահանջվող նյութերն ու դետալները, ավտոաշտարակը և այլն։ Երաշխիքը առնվազն 4 տարի, ՀՀ-ում գործող պաշտոնական սպասարկման կենտրոնի առկայություն, Երաշխիքային ժամկետում ի հայտ եկած տեխ․ խնդիրները պետք է լուծվեն մատակարարի միջոցներով՝ առավելագույնը 2 օրվա ընթացքում։ Ապրանքի համապատասխանության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հզորությամբ, տաքացման և սառեցման համար, տեսակը սպլիտ, հեռակառավարման վահանակով, ինվերտորային շարժիչով, ածխային ֆիլտրով, գույնը սպիտակ, մինչև 60 ք/մ տարածքում ջերմաստիճանի ավտոմատ կարգավորմամբ: Աշխատանքային ջերմաստիճանը +40 -15C: Ծախսը սառեցման/տաքացման ռեժիմում մինչև 1․75 ԿՎտ/ժ։ Ներքին բլոկի չափսերը մինչև 98 x 25 x 32 սմ։ առաքումը պատվիրատուի նշած հասցեով և տեղադրումը կատարվում է մատակարար կազմակերպության միջոցներով, ներառյալ պահանջվող նյութեն ու դետալները, ավտոաշտարակը և այլն։ Երաշխիքը առնվազն 4 տարի, Մատակարարի պաշտոնական սպասարկման կենտրոնի առկայություն։ Երաշխիքային ժամկետում ի հայտ եկած տեխ․ խնդիրները պետք է լուծվեն մատակարարի միջոցներով՝ առավելագույնը 2 օրվա ընթացքում, ապրանքի համապատասխանության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սալիկը՝ առնվազն 1 հատ PCle 4.0 x 16, 1 հատ M.2 PCle 3.0 x 4, 4 հատ SATA: Մայրական սալիկի ետևի մասում  հետևայլ պորտերի առկայություն՝ 1 հատ Gigabit ցանցային port, 1 հատ HDMI 2.1, 2  հատ DP 1.2, D-SUB, 1x PS/2 պորտ, 4 հատ  USB 2.0,  2 հատ   USB 3.0: Օպերատիվ հիշողությունը DDR4, առնվազն 8GB, 3200Mhz: Կրիչ՝ պինդ մարմնային կուտակիչ SSD NVMe m.2, առնվազն 500GB, PCle Gen 3.0x4, MLC, գրելու և կարդալու արագությունը առնվազն 1300/2900 Мbps.MTBF առնվազն 1.5 միլիոն, տեսաքարտ՝ 8GB GDDR6, CUDA cores: 2560, Engine Clock Boost: 1777 MHz, 3 x DisplayPort 1.4a (up to 7680x4320@60Hz), 1 x HDMI® Connector, Power Input: 6-pin   Սնուցման բլոկը՝ առնվազն 600W, սերտիֆիկատ 80 Plus, ծառայության ժամկետը առնվազն  100000 ժամ, առնվազն 120mm անաղմուկ հովացուցիչ, պաշտպանություն լարման (բարձր և ցածր) փոփոխությունից,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իրանի չափերը ոչ ավել՝ 41x19.5x38.1սմ: Սնուցման բլոկը  իրանի ներքևում ամրացնելու հնարավորությամբ: Ներառյալ 2 հատ DP to HDMI մալուխ 1,5մետր: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 մկնիկ, աշխատանքային հեռավորությունը ոչ պակաս 10 մետրից: Ոչ պակաս 103 ստեղով + 8 մուլտիմեդիա, լատիներեն՝ սպիտակ և ռուսերեն՝ սպիտակ տառերի նշագրումներով, սև գույնի,չափերը 149x441x18 մմ, քաշը առնվազն 495 գրամ,  խոնավակայուն  2հատ AAA մարտկոցով աշխատող（Alkaline Battery）մինչև: 36 ամիս:  մկնիկ 1/պտուտակով/, 1000 dpi, երեք կոճակով,  մոխրագույն, չափերը 99x60x39 մմ, քաշը առնվազն 75գրամ, 1հատ AAA մարտկոցով աշխատող（Alkaline Battery）մինչև: 12 ամիս: Ապրանքը  պետք է լինի  նոր, չօգտագործված, գործարանային փաթեթավորմամբ: Ներկայացնել արտադրողի կողմից հավաստագիր: Երաշխիքային ժամկետ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 Ընդհանուր տարողությունը՝ առնվազն 93 լիտր, դռների քանակը՝ 1հատ, խցիկների քանակը՝ 2հատ /սառնարան+սառցարան/, կոմպրեսորների քանակը՝ 1հատ, հոսանքը (վ/հց)՝ 220-240վոլտ /50-60հերց, տարեկան էներգիայի սպառումը՝ մինչև 109, էներգախնայողության դասը՝ A, ձայնի աստիճանը առավելագույնը մինչև 42 db, առավելագույն չափերը  (ԼxԽxԲ)՝ 470x450x830մմ,  սառեցման համակարգը՝ DEFROST, գույնը՝արծաթագույն (silver): Արտադրություն՝ ոչ պակաս 2023թ. : Երաշխիքը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