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ԷԱՃԱՊՁԲ-2025/Է-44 ծածկագրով տրանսպորտային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010596458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ԷԱՃԱՊՁԲ-2025/Է-44 ծածկագրով տրանսպորտային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ԷԱՃԱՊՁԲ-2025/Է-44 ծածկագրով տրանսպորտային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ԷԱՃԱՊՁԲ-2025/Է-44 ծածկագրով տրանսպորտային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ԷԱՃԱՊՁԲ-2025/Է-44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Կոմպրեսորային յուղ ХА-30, 
Պարունակություն 20°C ջերմաստիճանում՝ 0.869 գ/մլ։
Կինեմատիկ մածուցիկություն 40°C ջերմաստիճանում՝ 42.9 մմ²/վրկ։
Մածուցիկության ինդեքս՝ 134։
Թթվային թիվ՝ 0.04 մգ ԿՈՆ/գ։
Սառեցման ջերմաստիճան՝ -39°C։
Փայլման ջերմաստիճան (բաց կրակի դեպքում)՝ 198°C։
Մոխրայնություն՝ 0.004%։
 208 լիտր տարողությամբ թիթեղյա տակառ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Ինդուստրիալ յուղ И-40 18լ տարողությամբ տարայով հիդրավլիկ համակարգի
համար նախատեսված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Տրանֆորմատորային  յուղ ВГ, ГК
Т 1500
Տեխնիկական բնութագիր
Կինեմատիկ մածուցիկություն 40°C-ում – մինչև 10 մմ²/վ 
Խտություն 20°C-ում – մինչև 0.900 գ/սմ³ 
Բռնկման  ջերմաստիճան – ոչ պակաս, քան 135°C 
Սառչման ջերմաստիճան – ոչ բարձր, քան -45°C Ջրի և մեխանիկական աղտոտիչների պարունակություն – բացակայում է սառեցման ոչ բարձր -45 գույն ЦНТ
ոչ ավել 1, խտությունը 20°C
պայմաններում, կգ/մ/3, ոչ ավել
895, Կոռոզիա պղնձե թիթեղի վրա
դիմակայուն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քսուք,արտաքին տեսքը՝բաց
դեղինից մինչև դարչնագույն
երանգի միասեռ
քսուք,կաթիլացման
ջերմաստիճանը ոչ ցածր
185°C,կոլոիդային կայունություն ոչ
ավել 12% թափանցելիությունը
25°Cպայմաններում մմ10-1՝ 220-
250,ամրուքյան սահման 80°C
պայմաններում ոչ պակաս 200
ՊԱ,ջրի զանգվ.բաշին ոչ ավել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գեներատորի յուղ,
15w40 API CI-4/SL
շարժիչի յուղ սինթեթիկ՝
նախատեսված դիզելային
շարժիչների
համար, API կայքում գրանցված
մածուցիկության
աստիճանը՝5W-30*,
ինքնաբոցավառման
ջերմաստիճանը ոչ պակաս 223*-
ից,բյուրեղացման
ջերմաստիճանը՝ոչ բարձր -42*-ից:
Արտադրության
տարեթիվը՝պահանջվածժամանակահատվածից ոչ ավելքան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Ավտոկառի հիդրոյուղ , Type A տիպի,նախատեսված տարվա բոլոր եղանակների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մտնելուց հետո  50 oրվա ընթացքում 416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մտնելուց հետո  30 oրվա ընթացքում 18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մտնելուց հետո  40 oրվա ընթացքում 200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մտնելուց հետո  30 oրվա ընթացքում 21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մտնելուց հետո  30 oրվա ընթացքում 30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մտնելուց հետո  30 oրվա ընթացքում 10  կգ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