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ՆՄԲԿ-ԷԱՃԱՊՁԲ-25/60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ՆՄԲԿ-ԷԱՃԱՊՁԲ-25/60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ՆՄԲԿ-ԷԱՃԱՊՁԲ-25/60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ՆՄԲԿ-ԷԱՃԱՊՁԲ-25/60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ՆՄԲԿ-ԷԱՃԱՊՁԲ-25/60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ՆՄԲԿ-ԷԱՃԱՊՁԲ-25/60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12:30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391.08</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4.5993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433.28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ՆՄԲԿ-ԷԱՃԱՊՁԲ-25/60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ՆՄԲԿ-ԷԱՃԱՊՁԲ-25/60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ՆՄԲԿ-ԷԱՃԱՊՁԲ-25/60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ՆՄԲԿ-ԷԱՃԱՊՁԲ-25/60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«ՆՄԲԿ-ԷԱՃԱՊՁԲ-25/60»*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ՆՈՐՔ-ՄԱՐԱՇ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ՆՄԲԿ-ԷԱՃԱՊՁԲ-25/60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«ՆՄԲԿ-ԷԱՃԱՊՁԲ-25/60»*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ՆՈՐՔ-ՄԱՐԱՇ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ՆՄԲԿ-ԷԱՃԱՊՁԲ-25/60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«ՆՄԲԿ-ԷԱՃԱՊՁԲ-25/60»*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ՆՄԲԿ-ԷԱՃԱՊՁԲ-25/60*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ՆՄԲԿ-ԷԱՃԱՊՁԲ-25/60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«ՆՄԲԿ-ԷԱՃԱՊՁԲ-25/60»*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ՆՄԲԿ-ԷԱՃԱՊՁԲ-25/60*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ՆՈՐՔ ՄԱՐԱՇ ԲԿ 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եռախոռոչ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Պեյսմեյկեր-դեֆիբրիլյատոր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