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ԿԴՄՀՀ-ԷԱՃԱՊՁԲ-25/18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մարզահամերգային համալիր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Ծիծեռնակաբերդի զբոսայգի1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ԿԴՄՀՀ-ԷԱՃԱՊՁԲ-25/18 ծածկագրով «Կ. Դեմիրճյանի անվան մարզահամերգային համալիր» ՓԲԸ-ի կարիքների համար` տնտեսական ապրանքի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Բոյաջյան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055-805561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sccgnumner@gmail.com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մարզահամերգային համալիր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ԿԴՄՀՀ-ԷԱՃԱՊՁԲ-25/18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մարզահամերգային համալիր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մարզահամերգային համալիր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ԿԴՄՀՀ-ԷԱՃԱՊՁԲ-25/18 ծածկագրով «Կ. Դեմիրճյանի անվան մարզահամերգային համալիր» ՓԲԸ-ի կարիքների համար` տնտեսական ապրանքի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մարզահամերգային համալիր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ԿԴՄՀՀ-ԷԱՃԱՊՁԲ-25/18 ծածկագրով «Կ. Դեմիրճյանի անվան մարզահամերգային համալիր» ՓԲԸ-ի կարիքների համար` տնտեսական ապրանքի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ԿԴՄՀՀ-ԷԱՃԱՊՁԲ-25/18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sccgnumner@gmail.com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ԿԴՄՀՀ-ԷԱՃԱՊՁԲ-25/18 ծածկագրով «Կ. Դեմիրճյանի անվան մարզահամերգային համալիր» ՓԲԸ-ի կարիքների համար` տնտեսական ապրանքի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ԿԴՄՀՀ-ԷԱՃԱՊՁԲ-25/18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մարզահամերգային համալիր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ԿԴՄՀՀ-ԷԱՃԱՊՁԲ-25/18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ԿԴՄՀՀ-ԷԱՃԱՊՁԲ-25/18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«ԿԴՄՀՀ-ԷԱՃԱՊՁԲ-25/18»*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«ԿԴՄՀՀ-ԷԱՃԱՊՁԲ-25/18»*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դիսպենսերի թղթե երկշերտ սրբիչներ, Z-աձև դասավորությամբ։ Դիսպենսերի թղթե երկշերտ սրբիչները պետք է ապահովեն ձեռքի արագ և արդյունավետ չորացում, օգտագործման մեջ լինեն տնտեսող, միայն մեկ թերթիկը բավարար լինի լիարժեք չորացման համար։ Թղթի չափ` 23-24սմ х 22-23սմ, մեկ թերթի խտությունը՝ 36–40 գ/մ², ռելիեֆային մակերես՝ բարձր կլանման համար, առանձին թղթե փաթեթավորմամբ, փաթեթավորման քանակը` առնվազն 200 հատ: 
Գույնը՝ սպիտակ։
Անվտանգությունը, մակնշումը և փաթեթավորումը ըստ ՀՀ Կառավարության 2006թ. Հոկտեմբերի 19-իՀ.1546-Ն որոշման: Ապրանքները պետք է լինեն գործարանային փաթեթավորմամբ։ Տեղափոխումն ու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