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համազգեստի ձեռքբերման նպատակով ՀՀՊԾ-ԷԱՃԱՊՁԲ-25/8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համազգեստի ձեռքբերման նպատակով ՀՀՊԾ-ԷԱՃԱՊՁԲ-25/8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համազգեստի ձեռքբերման նպատակով ՀՀՊԾ-ԷԱՃԱՊՁԲ-25/8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համազգեստի ձեռքբերման նպատակով ՀՀՊԾ-ԷԱՃԱՊՁԲ-25/8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2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ՀՀՊԾ-ԷԱՃԱՊՁԲ-25/8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ՀՀՊԾ-ԷԱՃԱՊՁԲ-25/8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ՀՀՊԾ-ԷԱՃԱՊՁԲ-25/8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ՀՀՊԾ-ԷԱՃԱՊՁԲ-25/8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ՀՀՊԾ-ԷԱՃԱՊՁԲ-25/8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ՊՐՈԲԱՑԻԱՅԻ ԾԱՌԱՅՈՒԹՅԱՆ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բաճկոն՝ մուգ կապույտ 92% նայլոն, 8% լայկրա կտորից, կոճկվում է կենտրոնական շղթայով: Բաճկոնին ամրացված է կարգավորվող գլխանոց: Դիմային մասում երկու կողային կտրվածքով գրպաններով` շղթայով կոճկվող։ Բաճկոնի ներսի մասից ներկարված ծոցագրպանով։ Կրծքամասի աջ մասում ամրացվում է «ՊՐՈԲԱՑԻԱՅԻ ԾԱՌԱՅՈՒԹՅՈՒՆ» անվանումը, իսկ ձախ մասում` պրոբացիայի ծառայողի անվան առաջին տառը և ազգանունը: Ուսադիրների շրջանում՝ երկու փակօղակներ և երկու կամրջակներ՝ ուսադիրների ամրացման համար: Ձախ թևի ուսակարից 10 սմ ներքև՝ ամրացվում է պրոբացիայի ծառայության խորհրդանիշը՝ 9 սմ շառավղով,
	տաբատ՝ սև 92% նայլոն, 8% լայկրա կտորից, ուրվագիծը՝ ուղիղ, երկու կողային գրպաններով, հետնամասում երկու ներկարված գրպաններով: Գոտին՝ երկու կողքերից էլաստիկ ժապավենով ձգվող: Գոտկատեղից 30 սմ ներքև, երկու ոտքերին ներկարված գրպաններով՝ փակվող շղթայով։ Տաբատը՝ շղթայով փակվող, գոտին կոճկվում է կոճակ-օղակով, գոտու վրա 6 հատ գոտեմակօղերով,
	շապիկ՝ մուգ կապույտ գույնի կտորից՝ (95-տոկոսանոց բամբակ, 5-տոկոսանոց լայկրա) ±3%: Շապիկն արտադրվում է ուղիղ ձևվածքով, կարճաթև, վզամասը մշակված է 2 սմ լայնության տրիկոտաժե մանժետով՝ եզրագծված 4-5 մմ լայնության կրկնակի զարդակարով,
	շապիկ (պոլո)՝ մուգ կապույտ, բաղկացած առաջամասից, կոկետկայով թիկունքամասից, կարճ թևքերից և ծալովի օձիքից: Կրծքամասում՝ 3 կոճակ, ուսագլուխների հատվածում ունի ուսադիրների համար նախատեսված լեզվակ։  Շապիկը արտադրվում է երկու տեսակի գործվածքից, ընդ որում ուսամասերը և թիկունքային հատվածը` մինչև կոկետկան, միմյանիցից առանձնացված մոխրագույն բարակ ժապավենով,  մշակված է 210 գրամ մակերեսային խտությամբ 92% նեյլոնե և 8% լայկրա բաղադրությամբ գործվածքից, իսկ մնացած մասերը` նույնպես 210 գրամ մակերեսային խտությամբ, 95% բամբակյա և 5% լայկրա բաղադրությամբ գործվածքներից, , Թևքերի մանժետները մշակված է 2.2-2.5սմ լայնության էլաստիկ ժապավենով, իսկ շապիկի ստորին հատվածը նույնպես մշակված է 5.0-5.5 սմ լայնության էլաստիկ ժապավենով: Շապիկի կրծքամասի աջ կողմում ամրացվում է «ՊՐՈԲԱՑԻԱՅԻ ԾԱՌԱՅՈՒԹՅՈՒՆ» անվանումը, ձախ կողմում՝ պրոբացիայի ծառայողի անվան առաջին տառը և ազգանունը: Շապիկի ձախ թևքին՝ ուսակարից 10 սմ ներքև ամրացվում է Պրոբացիայի ծառայության խորհրդանիշը 9 սմ շառավղով,
գլխարկ (կեպի)՝ մուգ կապույտ երանգի «Ռիպստոպ» տեսակի 235 գրամ մակերեսային խտությամբ, 44% բուրդ, 54% պոլիէսթեր և 2% լայկրա բաղադրությամբ գործվածքից: Գլխարկը կազմված է կոշտ հովհարից, միջնամասից, կողամասերից, հատակից: Հովհարը կլորավուն, երկարությունը միջնամասում 7,2սմ (±2մմ): Հովհարին միջադրված է 3մմ հաստության պլաստմասե միջադիր: Գլխարքաբոլորքի և կողային մասերի ամրությունը ապահովելու համար ներսի կողմից մշակված է սև գույնի դուբլիրինե շերտով: Գլխարկի ներսի կողմից եզրով մշակված է  3սմ լայնության կտորե շերտ: Գլխարկի հետևի մասում տեղադրվում է մետաղական ճարմանդ չափսը կարգավորելու համար: Գլխարկի գագաթին մշակված է 14-16 մմ տրամագծով մետաղական կոճակ` երեսպատված նույն գործվածքով: Ճակատային մասում ամրացվում է պրոբացիայի ծառայության խորհրդանիշը՝ 5 սմ շառավղով։ Պրոբացիայի ծառայության խորհրդանիշը, պրոբացիայի ծառայողի անվան առաջին տառը և ազգանունը և չափսերը կտրամադրվեն Պատվիրատուի կողմից նախապես ներկայացվող հայտով։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2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բաճկոն՝ մուգ կապույտ, (44-տոկոսանոց բուրդ, 54-տոկոսանոց պոլիէթիլեն, 2-տոկոսանոց լայկրա) ±3% կտորից, երկարաթև, կոճկվում է կենտրոնական շղթայով, հետևամասը և առաջամասը՝ վերին կտրվածքով, լանջափեշերի վրա վերևից ուղղահայաց վրադիր գրպաններ են՝ ուղղանկյուն կափույրներով: Աջ վրադիր գրպանի կափույրի վերևի մասում ամրացվում է «ՊՐՈԲԱՑԻԱՅԻ ԾԱՌԱՅՈՒԹՅՈՒՆ» անվանումը, իսկ ձախ մասում` պրոբացիայի ծառայողի անվան առաջին տառը և ազգանունը: Կողային գրպանները՝ շեղակի կտրվածքով, շղթայով կոճկվող: Բաճկոնը գոտիով է՝ կողքերից էլաստիկ ժապավենով ձգված: Օձիքը՝ ծալովի: Ուսադիրների շրջանում՝ երկու փակօղակներ և երկու կամրջակներ՝ ուսադիրների ամրացման համար: Ձախ թևի ուսակարից 10 սմ ներքև՝ ամրացվում է պրոբացիայի ծառայության խորհրդանիշը, 9 սմ շառավղով,
	տաբատ/կիսաշրջազգեստ (նախապես համաձայնեցնել Պատվիրատուի հետ)
•	տաբատ՝ մուգ կապույտ (44-տոկոսանոց բուրդ, 54-տոկոսանոց պոլիէթիլեն, 2-տոկոսանոց լայկրա) ±3% կտորից, ուրվագիծը՝ ուղիղ, երկու կողային գրպաններով: Տաբատը՝ դեպի ձախ շղթայով փակվող, գոտին կոճկվում է կոճակ-օղակով, գոտու վրա 6 հատ գոտեմակ օղակներ են, հետնամասում ներկարված, մեկ կոճակով կոճկվող գրպան,
•	կիսաշրջազգեստ՝ մուգ կապույտ 44-տոկոսանոց բուրդ, 54-տոկոսանոց պոլիէթիլեն, 2-տոկոսանոց լայկրա) ±3% կտորից, ուղիղ կարվածքով, երկկողմանի սեղմոններով, աստառով, գոտին` գոտեմակօղերով, հետևամասում՝ բացվածքով, կողամասում կոճկվում է մեկ կոճակով և շղթայով։
շապիկ՝ մուգ կապույտ գույնի կտորից՝ (95-տոկոսանոց բամբակ, 5-տոկոսանոց լայկրա) ±3%: Շապիկն արտադրվում է ուղիղ ձևվածքով, կարճաթև, վզամասը մշակված է 2 սմ լայնության տրիկոտաժե մանժետով՝ եզրագծված 4-5 մմ լայնության կրկնակի զարդակարով։ Պրոբացիայի ծառայության խորհրդանիշը, պրոբացիայի ծառայողի անվան առաջին տառը և ազգանունը և չափսերը կտրամադրվեն Պատվիրատուի կողմից նախապես ներկայացվող հայտով։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գործվածքից, (50-տոկոսանոց բամբակ, 50-տոկոսանոց պոլիէթիլեն) ±3%, սվիտերի քաշը՝ 245-300 գրամ կախված չափս-հասակից: Օձիքը՝ շրջանաձև բացվածքով, հավաքովի գործվածքով: Ունի ուսադիրների համար նախատեսված լեզվակ: Ուսադիրները կտորից են՝ հանովի, կոճկվում է մեկ արծաթագույն մետաղական կոճակով: Ուսերի, թիկունքի, կրծքավանդակի և արմունկի հատվածներում ուշ մաշվող (ջրակայուն) կտորի համադրությամբ։ Սվիտերի ձախ թևքին՝ ուսակարից 10 սմ ներքև ամրացվում է պրոբացիայի ծառայության խորհրդանիշը՝ 9 սմ շառավղով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50% նայլոն, 50% բամբակ, 235 գ/մ2 RIBSTOP տեսակի  կտորից, տաք ներդիրով, կոճկվում է կենտրոնական պլաստմասե շղթայով, գլխանոցով: Դիմային մասում երկու կողային կտրվածքով գրպաններով` պլաստմասե շղթայով կոճկվող։ Բաճկոնի ներսի մասից ներկարված ծոցագրպանով։ Կրծքամասի աջ մասում ամրացվում է «ՊՐՈԲԱՑԻԱՅԻ ԾԱՌԱՅՈՒԹՅՈՒՆ» անվանումը, իսկ ձախ մասում` պրոբացիայի ծառայողի անվան առաջին տառը և ազգանունը: Ուսադիրների շրջանում՝ երկու փակօղակներ և երկու կամրջակներ՝ ուսադիրների ամրացման համար: Ձախ թևի ուսակարից 10 սմ ներքև՝ ամրացվում է պրոբացիայի ծառայության խորհրդանիշը՝ 9 սմ շառավղով, Բաճկոնի ներդիրը մշակվում է աստառի կտորով մգդակված 200 գ/մ2 խտությամբ սինտիպոնով, իսկ թևքերը 120 գ/մ2 սինտիպոնով: Պրոբացիայի ծառայության խորհրդանիշը, պրոբացիայի ծառայողի անվան առաջին տառը և ազգանունը և չափսերը կտրամադրվեն Պատվիրատուի կողմից նախապես ներկայացվող հայտով։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