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16.7մլ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10մգ/մլ 5մլ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10մգ/մլ 10մլ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հիդրոքլորիդ 1138.5մգ +մաննիտոլ 1000մգ+նատրիումի ացետատի եռհիդրատ103.5մգ, դեղափոշի ներարկման լուծույթի, դեղափոշի լիոֆիլացված կաթիլաներարկման լուծույթի,  ապակե սրվակ,10մգ/մլ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հիդրոքլորիդ ներարկման լուծույթի, դեղափոշի լիոֆիլացված կաթիլաներարկման լուծույթի,  ապակե սրվակ,40մգ/մլ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0.5մգ/մլ 100մլ խտանյութ կաթիլաներերկման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լուծույթ ն/ե ներարկման, 1մգ/մլ; 100մլ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fluorouracil, լուծույթ ներարկման 50մգ/մլ, 20մլ  լիոֆիլիզատ ներարկաման լ-թի ներանոթային և ներորովայնային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ն/ե կաթիլաներարկման, 10մգ/մլ, 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ն/ե կաթիլաներարկման, 10մգ/մլ,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etoposide խտանյութ կաթիլաներարկման լուծույթի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urapidil լուծույթ ն/ե ներարկման 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acid)լուծույթ ն/ե կաթիլաներարկման,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200մլ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