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2025.04.14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МЕДИЦИНСКОЕ ОБОРУДОВАНИЕ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ԷԱՃԱՊՁԲ-2025/41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2025.04.14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МЕДИЦИНСКОЕ ОБОРУДОВАНИЕ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МЕДИЦИНСКОЕ ОБОРУДОВАНИЕ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ԷԱՃԱՊՁԲ-2025/41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МЕДИЦИНСКОЕ ОБОРУДОВАНИЕ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390.92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4.754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445.1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2025.04.28.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ԷԱՃԱՊՁԲ-2025/41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ԷԱՃԱՊՁԲ-2025/41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ԷԱՃԱՊՁԲ-2025/41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ԷԱՃԱՊՁԲ-2025/41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ԷԱՃԱՊՁԲ-2025/41"*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ԷԱՃԱՊՁԲ-2025/41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ԷԱՃԱՊՁԲ-2025/41"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ԷԱՃԱՊՁԲ-2025/41*.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ԷԱՃԱՊՁԲ-2025/41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ԷԱՃԱՊՁԲ-2025/41"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ԷԱՃԱՊՁԲ-2025/41*.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ԷԱՃԱՊՁԲ-2025/41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определения глюкозы в крови, для глюкометров.
Упаковка должна быть в заводской каробке, но не более 100 шт.
Срок действия тест-полосок не должен изменяться независимо от условия вскрытия коробки. Срок годности при доставке 12 месяцев.
Одновременно с поставкой тест-полосок Поставщик также обязан безвозмездно предаставить глюкометры (В случае приборов G-Mate или Accu-Chek Instant — 700 шт., а в случае других приборов — 1700 шт.)
Объем образца крови не более 0,65 мкл. 
Участник должен предоставить сертификат качества, утвержденный заводом-изготовителем, утвержденным для партии.
Поставщик обязан предоставить на устройства не менее 12 
Сертификаты качества: ISO13485 или ГОСТ Р ИСО 13485.
Сертификаты качества: ISO 15197 или ГОСТ Р ИСО 15197.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ԷԱՃԱՊՁԲ-2025/41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