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ԱԱԾ-ՏԱևԿԿԳՎ-ԷԱՃԱՊՁԲ-25/1-ՀՊՍ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ԱԱԾ-ՏԱևԿԿԳՎ-ԷԱՃԱՊՁԲ-25/1-ՀՊՍ</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копировального оборудования и дополнительных материалов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копировального оборудования и дополнительных материалов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ԱԱԾ-ՏԱևԿԿԳՎ-ԷԱՃԱՊՁԲ-25/1-ՀՊՍ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ԱԱԾ-ՏԱևԿԿԳՎ-ԷԱՃԱՊՁԲ-25/1-ՀՊՍ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ԱԱԾ-ՏԱևԿԿԳՎ-ԷԱՃԱՊՁԲ-25/1-ՀՊՍ"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ԱԱԾ-ՏԱևԿԿԳՎ-ԷԱՃԱՊՁԲ-25/1-ՀՊՍ"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ԱԱԾ-ՏԱևԿԿԳՎ-ԷԱՃԱՊՁԲ-25/1-ՀՊՍ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Наушники с односторонним подвижным микрофоном, монохромные черные или серые, удобно размещаются на голове. Герметично сидящие, с прочной рамкой, с мягкими амбушюрами, обеспечивающими звукоизоляцию. Частотный диапазон: от 20 Гц до 20000 Гц. Высота: 160-190 мм/регулируемая, ширина: 140-160 мм. Длина кабеля минимум 1,5 м, порт: 2x3,5 jack (аудио + микрофон). Чувствительность наушников: 105 дБ +/- 3 дБ, чувствительность микрофона: -58 dBV/µBar, -38 dBV/Pa +/-4 dB.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памяти(2TB)
Интерфейс: как минимум USB 3.2 Gen1, совместим с USB 2.0, порт: USB Type-A, включенный жесткий диск минимум: SATA 2.5" 2TB SATA3 5400rpm HDD. Возможность форматирования в NTFS. Комплектация и упаковка — заводская (включены все комплектующие и кабели).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памяти(4TB)
Интерфейс: как минимум USB 3.2 Gen1, совместим с USB 2.0, порт: USB Type-A, включенный жесткий диск минимум: SATA 2.5" 4TB SATA3 5400rpm HDD. Возможность форматирования в NTFS. Комплектация и упаковка — заводская (включены все комплектующие и кабели).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 GB)
Объем памяти: минимум 128 GB, интерфейс: USB 3.2, Gen 2, совместим с USB 2.0, порт: USB Type-A.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 GB)
Объем памяти: минимум 64 GB, интерфейс: USB 3.2, Gen 2, совместим с USB 2.0, порт: USB Type-A.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 5-местный, длина провода 2-3 м, 16 А, 250 В, с розетками европейского стандарта, с заземлением, с сетевым фильтром.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(CD-R)
Объем памяти: 700MB, пустой, без коробки. Скорость записи: 52x.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(CD-RW)
Объем памяти: 700MB, пустой, без коробки. Скорость записи: 12x.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(DVD-R)
Объем памяти: 4.7GB, пустой, без коробки. Скорость записи: 16x.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(DVD-RW)
Объем памяти: 4.7GB, пустой, без коробки. Скорость записи: 4x.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лазерного диска.
Предназначен для безопасной транспортировки и хранения компакт-дисков (CD-R/DVD-R).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240GB)
Тип: SSD, объем памяти: минимум 240 GB, интерфейс: SATA3, форм-фактор: 2.5", скорости чтения/записи: минимум: Read - 450MB/s, Write - 320MB/s, среднее время бесперебойной работы: 2 миллиона часов MTBF, дополнения: 3D NAND, компонент памяти: TLC Flash.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1TB)
Тип: HDD, объем памяти: минимум 1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2TB)
Тип: HDD, объем памяти: минимум 2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6TB)
Тип: HDD, объем памяти: минимум 6 TB, интерфейс: SATA3, форм-фактор: 3.5", скорость: 7200 об/мин.
Поставляемый товар должен быть новым, не использованным. Транспортировка и разгрузка товара осуществляется поставщиком за его счет и его средствами. Гарантийный срок — минимум 1 год. В случае возникновения дефектов в течение гарантийного срока поставщик должен за свой счет устранить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8TB)
Тип: HDD, объем памяти: минимум 8 TB, интерфейс: SATA3, форм-фактор: 3.5", скорость: 7200 об/мин. Поставка товара должна быть новой, не использованной. Перемещение и разгрузка товара осуществляются поставщиком за его счет и своими силами. Гарантийный срок: минимум 1 год. В случае выявления дефектов в период гарантии поставщик обязан за свой счет исправить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M.2 500GB                                                                                               Тип: SSD M.2, объём памяти: не менее 500 GB, интерфейс: PCI-e 4.0 x4 NVMe, форм-фактор: M.2 2280, скорости чтения/записи: не менее: Чтение – 3500 MB/s, Запись – 2100 MB/s, дополнительные особенности: компонент памяти 3D NAND Flash.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Мощность: не менее 2x3 Вт, с регулировкой громкости, питающее напряжение: 220 В, с европейским стандартом подключения.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Интерфейс: USB, длина кабеля: не менее 1,8 м, чувствительность: не менее 800 dpi, наличие не менее 3 кнопок с функцией прокрутки. Мышь должна быть большого размера, удобная для размещения в ладони (big mouse).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Мультимедийная клавиатура
Интерфейс: USB, раскладка: английская и русская, длина кабеля: не менее 1,8 м. Дополнительно: мультимедиа, полноразмерная раскладка клавиатуры с клавишами быстрого доступа и кнопкой Fn, высокое качество, клавиши, рассчитанные на 10 миллионов нажатий, влагозащитный дизайн, черный цвет.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(USB 3.0 AM-AF)
Интерфейс: USB 3.0 AM-AF, длина кабеля: не менее 1,8 м.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не менее 1 года. В случае возникновения дефектов в течение гарантийного срока поставщик должен устранить их или заменить товар на новый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привод (DVD-RW)
Интерфейс: SATA, поддержка форматов: DVD+/-RW, DVD-RAM 14x, Dual layer, цвет: черный. Дополнительно: предназначен для установки в компьютер. Поставляемый товар должен быть новым, неиспользованным. Транспортировку и разгрузку осуществляет поставщик за свой счет. Гарантийный срок – не менее 1 года. В течение гарантийного срока все выявленные дефекты поставщик обязан устранить за свой счет или заменить товар на новый в течение 3–5 дней, обеспечивая его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(LGA 1150 Socket) 
Форм-фактор: ATX или mATX, видеокарта: встроенная, 2 слота для оперативной памяти DDR3, 4 порта SATA, 1 слот PCIe-x16. Выходные интерфейсы: 3xAudio jack, 1xLAN (RJ-45), 4xUSB. Поставляемый товар должен быть новым, неиспользованным. Транспортировку и разгрузку осуществляет поставщик за свой счетГарантийный срок – не менее 1 года. В течение гарантийного срока все выявленные дефекты поставщик обязан устранить за свой счет или заменить товар на новый в течение 3–5 дней, обеспечивая его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(LGA 1151 Socket)  
Форм-фактор: ATX или mATX, встроенная видеокарта, оперативная память: 2 слота DDR4, 4 порта SATA, 1 слот PCIe-x16, выходные интерфейсы: 3xAudio jack, 1xLAN (RJ-45), 4xUSB.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(Socket LGA 1150)
Процессор должен иметь не менее 4 ядер и 3 GHz.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(650W)  
Мощность: не менее ATX 650W, стандарт эффективности: 80 Plus, 20+4pin, 4+4pin для CPU, 4SATA, 1x6+2pin VGA connector.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Предназначен для компьютера Lenovo ThinkCentre neo 50t Gen3.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12AH)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17AH)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4.5AH)  
Аккумулятор должен быть произведен не более 6 месяцев назад. Поставляемый товар должен быть новым и неиспользованным. Поставщик осуществляет транспортировку и разгрузку товара за свой счет. Гарантийный срок: не менее 1 года. В течение гарантийного срока поставщик обязан устранить выявленные дефекты за свой счет или заменить товар на новый в течение 3-5 дней, обеспечивая транспортировку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9AH)
Аккумулятор должен быть произведен не более 6 месяцев назад.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(6V 9AH)  
Аккумулятор должен быть типа HR 6-9 и произведен не более 6 месяцев назад.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(CR-80)
Карта должна быть 100% белого цвета, размером 85.6x54x(0.5-0.76) мм.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пластиковая карта (CR80 proxi)  
Рабочая частота: 125khz R/O (4100/4200), объем памяти: 64 бита, размеры: 86x54x0.8 мм, чип: TK4100 или TK28 должен быть совместим с модульными стандартами EM4100 и EM4102, цвет: RAL 9010-P.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Предназначен для сервера Lenovo: 750W PS-2751-3L-LF-LENOVO Lenovo Servers, p/n 4X20F28576. Поставленный товар должен быть новым, не использованным. Перевозку и разгрузку осуществляет поставщик за свой счет. Гарантийный срок – минимум 1 год. В течение гарантийного срока поставщик обязан устранить выявленные дефекты за свой счет или заменить товар на новый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тонера + чип MFP Pantum M6607 для принтера  
Порошок (тонер) предназначен для лазерных принтеров моделей Pantum P2200, P2500, M6500, 6550, 6600, упаковка – пластиковый контейнер. Количество страниц, обеспечиваемое одним картриджем – минимум 1600 (при 5% заполнении листа формата A4). На пластиковый контейнере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упаковке должны быть указаны дата производства и срок годности). В комплект поставки должен входить соответствующий чип. На момент поставки с даты производства товара должно пройти не более одного года. Перевозку и разгрузку осуществляет поставщик за свой счет.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заправки тонер+чип для принтера MFP PANTUM M6700/M6800  
Порошок (тонер), предназначенный для лазерных принтеров моделей Pantum P3010, 3300, M6700, 6800, 7100, 7200, 7300. Упаковка – пластиковый контейнер. Количество страниц, которое обеспечивает тонер в одном контейнере – не менее 1600 (при заполнении бумаги формата A4 на 5%). На контейнере должна быть маркировка с указанием типа тонера, веса и даты производства. Продукт должен быть новым, неиспользованным, в заводской упаковке и в пределах срока годности (на коробке должны быть указаны дата производства и срок годности). В комплекте поставки должен быть соответствующий чип. На момент поставки с даты производства должно пройти не более одного года.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Xerox 3020 Чип, предназначенный для картриджа Xerox 106R02773, используемого в принтере Xerox 3020. Ресурс печати – не менее 1500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Samsung 2070   
Чип, предназначенный для картриджей SAMSUNG MLT-D111S, D111E, D111L, D1112S, D1113S, D1112L, D1113L, используемых в принтере Samsung 2070. Ресурс печати – не менее 1000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Samsung SCX-3400 
Чип, предназначенный для картриджа SAMSUNG MLT-D101S, используемого в принтере Samsung SCX-3400. Ресурс печати – не менее 1500 страниц (при заполнении бумаги формата A4 на 5%). Продукт должен быть новым, неиспользованным.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LaserJet MFP M236sdn 
Тонер (порошок), предназначенный для лазерного принтера HP LaserJet M236sdn. Упаковка – пластиковый контейнер, содержимое – не менее 1 кг. На упаковке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коробке должны быть указаны дата производства и срок годности). На момент поставки с даты производства должно пройти не более одного года.  
Транспортировку и разгрузку осуществляет Поставщик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Canon MF443  
Тонер (порошок), предназначенный для лазерных принтеров Canon iSENSYS LBP 223, 226, 228, MF443, 445, 446, 449. Упаковка – пластиковый контейнер, содержимое – не менее 1 кг. На упаковке должна быть маркировка с указанием типа тонера, веса и даты производства. Товар должен быть новым, неиспользованным, в заводской упаковке и в пределах срока годности (на коробке должны быть указаны дата производства и срок годности). На момент поставки с даты производства должно пройти не более одного года.  
Транспортировку и разгрузку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LJ P1005  
Порошок (тонер), предназначенный для лазерных принтеров моделей HP P1005, P1006, 1102, 1132, 1210, P1505, M1120, M1522, Canon LBP-3010, 3100, 3250, 6000, MF-3010.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Samsung Xpress SL-M2020  
Порошок (тонер), предназначенный для лазерных принтеров моделей SAMSUNG ML 2160, 2165, 1630, 1660, 1865, SL-M2020, 2070.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принтеров Samsung SCX-3400  
Порошок (тонер), предназначенный для лазерных принтеров моделей Samsung ML-1610, 1710, 2160, SCX-3400, SL-M2022, M2020.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Xerox Phaser 3020  
Порошок (тонер), предназначенный для лазерных принтеров моделей Xerox Phaser 3020, 3140, 3250, 3260, 3052, 3320, 3330, 3155, 3160, WorkCentre 3025BI, 3025NI, 3220, 3210, 3225, 3345, 3215, 3335, 3325, 3315, 3550. Упаковка – пластиковый контейнер, содержание – не менее 1 кг. На контейнере должна быть маркировка, указывающая тип тонера, вес и дату производства. Товар должен быть новым, неиспользованным, в заводской упаковке и с актуальным сроком годности (на коробке должны быть указаны дата производства и срок годности). На момент поставки с даты производства должно пройти не более одного года. Доставку и разгрузку товара осуществляет Поставщик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принтеров HP LJ 1200, 1300  
Порошок (тонер), предназначенный для лазерных принтеров моделей HP LJ P1005, 1006, 1505, 1102, 1200, 1300, 1566, 1606, M1120, 1522, упаковка – пластиковая тара, содержание – не менее 1 кг. На таре должна быть маркировка с указанием типа тонера, веса и даты производства. Продукт должен быть новым, неиспользованным, в заводской упаковке и в пределах срока годности (на упаковке должна быть указана дата производства и срок годности). На момент поставки от даты производства может пройти не более одного года. Транспортировку и разгрузку товара осуществляет Поставщик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LPB 6030 
Картридж должен быть совместим с моделями принтеров HP LaserJet Pro M1130, M1132, M1137, M1210, M1212, M1214, M1217, P1100, P1101, P1102, P1103, P1104, P1106, P1108, P1109, P1005, P1006, P1007, P1008, M1120, M1522, P1504, P1505, Canon i-SENSYS LBP-3010, 3020, 3100, 6000, 6020, 6030. Минимальный ресурс печати – 1500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В комплект поставки должен входить соответствующий чип.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Картридж должен поддерживать возможность многократной заправки.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LBP2900 
Картридж должен быть совместим с моделями принтеров HP LaserJet 1010, 1012, 1015, 1018, 1020, 1022, M1005, M1319, Canon MF4270, MF4690, MF4150, MF4330, MF4320, LBP 3000, LBP 2900. Минимальный ресурс печати – 2000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В комплект поставки должен входить соответствующий чип.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Картридж должен поддерживать возможность многократной заправки.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KYOCERA TASKalfa 2554ci 
Минимальный ресурс печати – 12000 страниц (при 5% заполнении страницы формата A4), без искажений печатных и цветовых оттенков, без потери четкости печати до последней страницы, прошедший 100% заводское тестирование. Картридж должен соответствовать международным стандартам. Тонерный бункер картриджа должен быть герметично запечатан на заводе. Качество печати и насыщенность должны соответствовать международно признанным и применяемым тестовым образцам.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размещен в коробке. Продукт должен быть новым, неиспользованным, в пределах срока годности (на упаковке должны быть указаны дата производства и срок годности). На момент поставки от даты производства может пройти не более одного года. Каждый картридж по усмотрению заказчика может быть подвергнут испытаниям на соответствие настоящим техническим характеристикам. Транспортировку и разгрузку товара осуществляет Поставщик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Kyocera TASKalfa 4002i/5002i/6002i ELC
Минимальный ресурс печати – 30000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LJ PRO M 402dn/426dw Картридж должен быть совместим с моделями принтеров LaserJet M402, LaserJet M426. Минимальный ресурс печати – 3100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LJ Pro MFP M225DN
Картридж должен быть совместим с моделями принтеров HP LaserJet Pro MFP M125, M127, M200, M201, M202, M225. Минимальный ресурс печати – 1500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LJ 1200 Картридж должен быть совместим с моделями принтеров Hewlett Packard LaserJet 1000, 1005, 1200, 1220, 3300, 3320, 3330, 3380. Минимальный ресурс печати – 2500 страниц (при 5% заполнении бумаги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продукции должен быть соответствующий чип. Тонерный бункер картриджа должен быть заводской герметичной упаковки. Качество печати и насыщенность должны соответствовать тестовым образцам, принятым и реализуемым по международным нормам. Упаковка: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Картридж должен иметь возможность многократной заправки. Продукция должна быть новой, не использованной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испытаниям для проверки соответствия качества данной технической спецификации. Перевозку и разгрузку товара осуществляет Поставщик за свой счет и своими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DJ 1000 
Картридж должен быть совместим с принтерами моделей Deskjet 1000, 1050, 2000, 2050, 3000, 3050. (N122 black): Минимальный ресурс печати – 120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Canon i-SENSYS MF651CW Black Magenta Cyan, Yellow, оригинал
Минимальный ресурс печати – 1350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DJ 1000 
Картридж должен быть совместим с моделями принтеров Deskjet 1000, 1050, 2000, 2050, 3000, 3050. N122 color:  Минимальный ресурс печати – 120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 4450 
Минимальный ресурс печати – 2100 страниц (при 5% заполнении листа формата A4), без искажений печатного и цветового оттенков, без потери насыщенности печати вплоть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заводским образом герметично запаян. Качество печати и насыщенность должны соответствовать международным нормам и принятым тестовым образцам. Упаковка: картридж должен быть упакован в водонепроницаемую полиэтиленовую пленку, находиться в герметичной заводской воздушной подушке или соответствующем защитном слое и размещен в коробке. Картридж должен поддерживать возможность многократной заправки. Изделие должно быть новым, неиспользованным и с действующим сроком годности (на упаковке должна быть указана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испытанию для проверки соответствия качеству, указанному в данной технической характеристике. Поставщик осуществляет транспортировку и разгрузку товара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i-SENSYS MF443dw 
Минимальный ресурс печати – 3000 страниц (при 5% заполнении листа формата A4), без искажений печати и цветовых оттенков,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образом герметизирован.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Картридж должен обладать возможностью многократной заправки.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3620 (Black and Color Ink Cartridges, C/M/Y/K, 4-Pack)  
Печать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образом герметизирован.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Fargo DTC 1000/1250e 
Печать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 651
Минимальный объем печати – 600 страниц (при 5% заполнении бумаги формата A4),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и герметично запечатанным.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color, № 651
Минимальный объем печати – 300 страниц (при 5% заполнении бумаги формата A4), без искажений цветовых оттенков и графических элементов, без потери насыщенности печати до последней страницы включительно, прошедший 100% заводское тестирование. Картридж должен соответствовать международным стандартам. Бункер тонера картриджа должен быть заводским и герметично запечатанным. Качество и насыщенность печати должны соответствовать международным стандартам и утвержденным тестовым образцам.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находиться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по выбору заказчика может быть подвергнут тестированию на соответствие данному техническому описанию. Доставка и разгрузка товара осуществляется Поставщиком за свой счет и своими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Color LaserJet Pro MFP M274n (N201, B/C/M/Y)
Минимальное количество печати — 1400 страниц (при 5% заполнении листа формата A4), без искажений печати и цветовых оттенков, без потери насыщенности печати до последней страницы включительно, прошедший 100% заводские тесты. Картридж должен соответствовать международным стандартам. Контейнер с тонером картриджа герметично закрыт заводским уплотнением. Качество и насыщенность печати должны соответствовать международным стандартам и проведенным тестовым образцам. Упаковка: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помещен в коробку. Продукт должен быть новым, не использованным и в пределах срока годности (на коробке указаны дата производства и срок годности). На момент поставки от даты производства может пройти не более одного года. Каждый картридж по выбору заказчика может быть подвергнут тестированию для проверки качества в соответствии с настоящими техническими характеристиками. Перевозка и разгрузка товара осуществляется Поставщиком за его счет и за его средства.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DesignJet T1100, Photo Black), CYAN, C9372A, MAGENTA,, YELLOW, GREY
Минимальное количество страниц печати: 800 страниц (при 5% заполнении листа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плоттера  HP DesignJet T520 36 պլոտերի համար (No 711- 3 x Black  80-ml, Cyan 3-pack  29-ml, Magenta 3-pack 29-ml, Yellow 3-pack 29-ml)
Минимальное количество страниц печати: 360 страниц (при 5% заполнении листа формата A4),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DJ F2483 (Black and Color)  
Печать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MFP M236sdn 
Минимальный объем печати – 1000 страниц (на бумаге формата A4 при 5% заполнении), без искажений печатных и цветовых оттенков, без потери насыщенности печати до последней страницы включительно, прошедший 100% тестирование на заводе. Картридж должен соответствовать международным стандартам. Тонерный бункер картриджа должен быть заводской герметизации. Качество печати и насыщенность должны соответствовать тестовым образцам, принятым и реализуемым в соответствии с международными нормами.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Картридж должен иметь возможность многократной заправки. Товар должен быть новым, неиспользованным и в сроке годности (на упаковке должны быть указаны дата производства и срок годности). На момент поставки с даты производства должно пройти не более одного года. Каждый картридж по выбору заказчика может быть подвергнут испытанию для проверки качества на соответствие данным техническим характеристикам. Перевозку и разгрузку товара осуществляет поставщик за свой счет и своими средствами.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M111A
Минимальное количество печати — 2000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Ultra Минимальное количество печати — 2300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принтеров HP LJ Color Pro M255/MFP M282/M283 (C/M/Y/B)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MFP PANTUM M6607NW
Картридж должен быть совместим с принтерами моделей Pantum P2500, M6500, 6550, 6600. Минимальное количество печати — 1600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BP 5100 DN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Pantum color CP 1100 DW (4 цвета, Bl/M/C/Y)
Минимальное количество печати — 2000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MFP PANTUM M6800fdw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LJ 2015 
Минимальное количество печати — 3000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SCX-3200 Минимальное количество печати — 1500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SCX-3400 Минимальное количество печати — 1500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Samsung SL-M2070/XEV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Комплект продукта должен включать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Xerox WorkCentre 6025 (2 x 106R02763, 1 x 106R02760, 1 x 106R02761, 1 x 106R02762)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Xerox 3100 Минимальное количество печати — 4000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L1800 (C13T67354A, C13T67324A, C13T67364A, C13T67334A, C13T67314A, C13T67344A)
Минимальное количество печати — 1800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LJ CP 1025 C (CE310A Bk/CE311A C/CE312A Y/CE313A M (126A))
Минимальное количество печати — 1000 страниц (при 5% заполняемости листа формата A4), без искажений печати и цветовых оттенков, без потери плотности печати до последней страницы, прошедший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Ricoh Aficio SP C340DN (Черный и Цветной)
Печать без искажений печати и цветовых оттенков, без потери плотности печати до последней страницы,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принятой и проводимой тестовой выборке.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неиспользованным и в пределах срока годности (на упаковке должно быть указано дата производства и срок годности). При поставке с момента даты производства может пройти не более одного года. Каждый картридж, по выбору заказчика, может быть подвергнут испытаниям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MF463dw
Минимальный объем печати: 3000 страниц (при 5% заполнении страницы формата A4), без искажений печатных и цветовых оттенков, без потери плотности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для тонера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Картридж должен иметь возможность многократной заправки.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картриджей для принтера Epson L5290
Печать без искажений печатных и цветовых оттенков,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для тонера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размещенной в коробке.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Pro 4103 FDN
Минимальное количество печати — 3000 страниц (при 5% заполнении страницы формата A4), без искажений печатных и цветовых оттенков, без потери плотности печати до последней страницы включительно, прошедший 100% тестирование на заводе. Картридж должен соответствовать международным стандартам. В комплекте с продуктом должен быть соответствующий чип. Бункеры с тонером картриджа герметично запечатаны на заводе. Качество печати и плотность должны соответствовать международным нормам и проверочным образцам, используемым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соответствующем защитном слое и помещенной в коробку. Картридж должен поддерживать возможность многократной заправки. Продукт должен быть новым, не использованным и в пределах срока годности (на упаковке должны быть указаны дата производства и срок годности). На момент поставки с даты производства может пройти не более одного года. Каждый картридж может быть подвергнут испытаниям по выбору заказчика для проверки качества в соответствии с данным техническим описанием. Транспортировка и разгрузка товара осуществляется Поставщиком за его счет и средствами. Гарантийный срок —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(DDR2 2GB)
Оперативная память DDR2 2GB: Поставляемый товар должен быть новым, не использованным.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2GB):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4GB)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8GB)
Поставляемый товар должен быть новым, не использованным. Гарантийный срок — минимум 1 год. Транспортировка и разгрузка товара осуществляется Поставщиком за его счет и средствами. Упаковка — упаковка в герметичную полиэтиленовую пленку, помещенную в картонную заводскую запечатанную коробку. На коробке должны быть указаны дата производства и срок годности. На момент поставки с даты производства может пройти не более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