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 դպրոցների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 դպրոցների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 դպրոցների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 դպրոցների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109648070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134753290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390.92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4.754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«ՀՀԿԳՄՍՆԷԱՃԱՊՁԲ-25/62»*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մարզիչի սենյակի կահույքից, հանդերձարանի և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ընդունարանի կահույքից,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մարզիչի սենյակի կահույքից, հանդերձարանի և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11 հիմնական դպրոց Հայաստան, Շիրակի մարզ, Գյումրի Արամ Խաչատրյան փող., 27 շենք հեռ. - 010599695կամ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10.08.2025թ, բայց ոչ շուտ քան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23 միջնակարգ դպրոց Հայաստան, Շիրակի մարզ, Գյումրի Մուշ-2 թաղամաս, 9-րդ փողոց, 5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10.08.2025թ, բայց ոչ շուտ քան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