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Պրոտակ/Ցանցը ֆիքսելու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էշելոն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կլիպսաներ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կլիպսաներ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և անոթների այրման,լիմֆոդիսսեկցիայի,կոագուլյացիայի և հատման համար, 23սն- 0,5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և անոթների այրման,լիմֆոդիսսեկցիայի,կոագուլյացիայի և հատման համար, 37սն- 0,5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գործիք /LigaSure/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և անոթների այրման,լիմֆոդիսսեկցիայի,կոագուլյացիայի և հատման համար, 44սն- 0,5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Պրոտակ/Ցանցը ֆիքսելու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Ցանցը ֆիքսելու ստեպլեր մետաղական կառուցվածքի , ճողվածքների վիրահատության համար լապարասկոպիկ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ճողվածքների վիրահատության համար /parieten composit/ ցանցեր-15սմ տրամագծով,կոլագենային ծածկույթով,որը հնարավոր է տեղադրել  ներորովայնային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ճողվածքների վիրահատության համար /parieten composit/ ցանցեր20-15սմ տրամագծով,կոլագենային ծածկույթով,որը հնարավոր է տեղադրել  ներորովայնային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վենտրալ ճողվածքների վիրահատության համար /parieten composit/ ցանցեր30-20սմ տրամագծով,կոլագենային ծածկույթով,որը հնարավոր է տեղադրել  ներորովայնային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էշելոն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Աղիները կտրող կարող , ինչպես նաև աղիների և ստամոքսի միջև բերանակցում ձևավորող սարք Էշելոն իր կապույտ,դեղին և կանաչ կասետներով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կլիպսաներ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Large,medium large խոլեցիստէկտոմիայի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կլիպսաներ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Large,medium large խոլեցիստէկտոմիայի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կոնքում անաստամոզներ ձևավորելու համար ցիրկուլյար ստեպլերներ  28 սմ տրամագծով/Medtronic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կոնքում անաստամոզներ ձևավորելու համար ցիրկուլյար ստեպլերներ  31 սմ տրամագծով/Medtronic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վիրահատությունների ժամանակ գծային ստեպլերներ,որոնք կարի երկարությունը 80 մմ, բեռնված կեռի բարձրությունը 4,85 մմ, կարող է օգտագործվել 4,85 մմ. 3,85 մմ, 80 մմ կարի երկարությամբ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 80 մմ կարի երկարությամբ, դանակով, կեռի բարձրությունը 4,85 մմ, գծային անաստոմոզ սարքերի համար՝ GIA8038S և GIA8048S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ստեպլերների կասետաներ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 80 մմ կարի երկարությամբ, դանակով, կեռի բարձրությունը 3,85 մմ, գծային անաստոմոզ սարքերի համար՝ GIA8038S և GIA8048S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