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2025.04.14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Պրոտակ/Ցանցը ֆիքսելու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էշելոն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կլիպսաներ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կլիպսաներ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ՇՄԳԲԿ-ԷԱՃԱՊՁԲ-25/32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прижигания, лимфодиссекции, коагуляции и разрезания тканей и сосудов, диаметр 23 см-0,5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прижигания, лимфодиссекции, коагуляции и разрезания тканей и сосудов, диаметр 37 см-0,5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прижигания, лимфодиссекции, коагуляции и разрезания тканей и сосудов, диаметр 44 см-0,5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Պրոտակ/Ցանցը ֆիքսելու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фиксации сетки к металлической конструкции, для лапароскопической хирургии грыжи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Сетки для лечения послеоперационной вентральной грыжи /композитная париетальная/ - диаметр 15 см, с коллагеновым покрытием, которые можно помещать внутрибрюшинно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послеоперационной хирургии вентральных грыж /parieten composite/ сетки диаметром 20-15 см, с коллагеновым покрытием, которые можно устанавливать интраперитонеально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послеоперационной хирургии вентральных грыж /parieten composite/ сетки диаметром 30-20 см, с коллагеновым покрытием, которые можно устанавливать интраперитонеально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էշելոն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Эшелон — устройство, которое разрезает кишечник и образует соединение между кишечником и желудком, с его синими, желтыми и зелеными кассетами.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կլիպսաներ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средние и большие для холецистэктомии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կլիպսաներ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средние и большие для холецистэктомии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Круговые степлеры для формирования анастомозов в малом тазу, диаметром 28 см /Medtronic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Круговые степлеры для формирования анастомозов в малом тазу, диаметром 31 см /Medtronic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открытых операциях можно использовать линейные степлеры с длиной шва 80 мм и высотой загруженной скобы 4,85 мм. 3,85 мм, длина стежка 80 мм Кассета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с длиной шва 80 мм, с ножом, высота скобы 4,85 мм, для линейных устройств анастомоза: GIA8038S и GIA8048S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с длиной шва 80 мм, с ножом, высота скобы 3,85 мм, для линейных устройств анастомоза: GIA8038S и GIA8048S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