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ԵՔ-ԷԱՃԱՊՁԲ-25/141</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компьютеров, включающий ․
1․ Процессор (ЦП) i3 или эквивалентный, не менее 10-го поколения, разъем LGA 1200 или аналогичный, не менее 4 ядер, с базовой частотой не менее 3,6 ГГц и с турбо частотой не менее 4,3 ГГц, со встроенным графическим ядром, максимум частота графического ядра 1100 МГц, TDP: 60-65 Вт, с системой охлаждения,
2. Материнская плата: чипсет h510 или аналогичный, в зависимости от сокета процессора и других параметров компьютера;
3. SSD-накопитель с объемом памяти не менее 240 ГБ.
4. Оперативная память не менее 8 ГБ, стандарт DDR4, не менее 2666 МГц
5. Корпус компьютера в соответствии с комплектацией компьютера, блок питания не менее 550 Вт;
6. Монитор не менее 22 ”(дюймов) не менее 75 Гц, LED или аналог
7. Стандартная клавиатура не менее чем со 104 кнопками.
8. компьютерная мышь, оптическая, со шнуром
Разрешение 800-1000 dpi, количество клавиш: не менее 3, кнопка прокрутки, интерфейс: USB, длина кабеля: 1,8-2 м, симметричный дизайн
Гарантийный срок на общий комплект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Воспоминание. 2 ТБ
Фактор формы: 2,5 дюйма
Интерфейс подключения. USB 3.0
Скорость вращения (об/мин). 5400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PC-211Ev для принтеров Pantum M6550Nw, черный, оригинальный 006R0731, объем печати не менее 13700 страниц, наличие голографической метки в заводской упаковке обязательно. Доставка товара по указанному Покупателем адресу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PC-211Ev для принтеров Pantum M6550Nw, черный, оригинальный 006R0731, объем печати не менее 13700 страниц, наличие голографической метки в заводской упаковке обязательно. Доставка товара по указанному Покупателем адресу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компьютерная мышь, проводная, с USB-интерфейсом не менее 2000 dpi и колесиком, лазерная, не менее чем с 3 клавишами, длина кабеля не менее 1,5 м. Доставка товара по указанному Покупателем адресу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стандартная, не менее 104 кнопок Интерфейс USB,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МФУ: лазерный - Тип: Монохромный лазерный, функционал: печать, копирование, сканирование, интерфейс: USB 2.0, количество страниц печати в месяц: не менее 8000, максимальный формат бумаги: A4, B5, A5, разрешение копирования: 600*600 dpi , разрешение печати: 1200*600 dpi, разрешение сканирования: 600*1200 dpi, скорость копирования/печати: до 18 стр/мин, картридж рассчитан на использование с 725 типами принтеров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Принтер-сканер-копир. Передние зарядные контейнеры. Жидкокристаллический дисплей с диагональю 3,7 см. Прямая печать со смартфонов на базе iOS и Android. Системы зарядки «Ink Lock» и «Key Lock». Скорость печати до 15 стр./мин* (ISO). Комплект чернил рассчитан на 7300 цветных страниц и 4300 черно-белых страниц**. Возможна проводная и беспроводная печать через Wi-Fi Direct․ Сканирование с разрешением 1200 x 2400 точек на дюйм. Копируйте и сканируйте с помощью Wi-Fi Direct. Печать фотографий без полей. замена использованного контейнера с чернилами. В комплект входит дополнительная емкость для черных чернил, которая позволяет печатать до 6600 страниц в черно-белом режиме. Автоматическое сканирование документов объемом до 30 страниц (ADF)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"Однофазное входное напряжение
выходная мощность 500 ВА / 300 Вт
выходные разъемы: 4
разъемы с питанием от батареи: 4
время зарядки до 6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"Однофазное входное напряжение
выходная мощность 500 ВА / 300 Вт
выходные разъемы: 4
разъемы с питанием от батареи: 4
время зарядки до 6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