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52C" w:rsidRPr="00E87A6A" w:rsidRDefault="0087752C" w:rsidP="0087752C">
      <w:pPr>
        <w:jc w:val="right"/>
        <w:rPr>
          <w:rFonts w:ascii="GHEA Grapalat" w:eastAsia="Tahoma" w:hAnsi="GHEA Grapalat" w:cs="Tahoma"/>
        </w:rPr>
      </w:pPr>
    </w:p>
    <w:p w:rsidR="004A60F4" w:rsidRPr="00E87A6A" w:rsidRDefault="004A60F4" w:rsidP="0087752C">
      <w:pPr>
        <w:jc w:val="right"/>
        <w:rPr>
          <w:rFonts w:ascii="GHEA Grapalat" w:eastAsia="Tahoma" w:hAnsi="GHEA Grapalat" w:cs="Tahoma"/>
        </w:rPr>
      </w:pPr>
    </w:p>
    <w:p w:rsidR="004A60F4" w:rsidRPr="00E87A6A" w:rsidRDefault="007B4D68">
      <w:pPr>
        <w:jc w:val="center"/>
        <w:rPr>
          <w:rFonts w:ascii="GHEA Grapalat" w:eastAsia="Arial" w:hAnsi="GHEA Grapalat" w:cs="Arial"/>
          <w:b/>
        </w:rPr>
      </w:pPr>
      <w:sdt>
        <w:sdtPr>
          <w:rPr>
            <w:rFonts w:ascii="GHEA Grapalat" w:hAnsi="GHEA Grapalat"/>
          </w:rPr>
          <w:tag w:val="goog_rdk_22"/>
          <w:id w:val="-550305128"/>
        </w:sdtPr>
        <w:sdtEndPr/>
        <w:sdtContent>
          <w:r w:rsidR="0087752C" w:rsidRPr="00E87A6A">
            <w:rPr>
              <w:rFonts w:ascii="GHEA Grapalat" w:eastAsia="Tahoma" w:hAnsi="GHEA Grapalat" w:cs="Tahoma"/>
              <w:b/>
            </w:rPr>
            <w:t>ՏԵԽՆԻԿԱԿԱՆ</w:t>
          </w:r>
          <w:r w:rsidR="009D3511">
            <w:rPr>
              <w:rFonts w:ascii="GHEA Grapalat" w:eastAsia="Tahoma" w:hAnsi="GHEA Grapalat" w:cs="Tahoma"/>
              <w:b/>
            </w:rPr>
            <w:t xml:space="preserve"> </w:t>
          </w:r>
          <w:r w:rsidR="0087752C" w:rsidRPr="00E87A6A">
            <w:rPr>
              <w:rFonts w:ascii="GHEA Grapalat" w:eastAsia="Tahoma" w:hAnsi="GHEA Grapalat" w:cs="Tahoma"/>
              <w:b/>
            </w:rPr>
            <w:t>ԲՆՈՒԹԱԳԻՐ</w:t>
          </w:r>
          <w:r w:rsidR="009D3511">
            <w:rPr>
              <w:rFonts w:ascii="GHEA Grapalat" w:eastAsia="Tahoma" w:hAnsi="GHEA Grapalat" w:cs="Tahoma"/>
              <w:b/>
            </w:rPr>
            <w:t xml:space="preserve"> </w:t>
          </w:r>
        </w:sdtContent>
      </w:sdt>
    </w:p>
    <w:tbl>
      <w:tblPr>
        <w:tblStyle w:val="a0"/>
        <w:tblW w:w="15848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1620"/>
        <w:gridCol w:w="6930"/>
        <w:gridCol w:w="720"/>
        <w:gridCol w:w="990"/>
        <w:gridCol w:w="990"/>
        <w:gridCol w:w="3330"/>
        <w:gridCol w:w="8"/>
      </w:tblGrid>
      <w:tr w:rsidR="007D2731" w:rsidRPr="00460816" w:rsidTr="009A46E4">
        <w:trPr>
          <w:trHeight w:val="504"/>
        </w:trPr>
        <w:tc>
          <w:tcPr>
            <w:tcW w:w="1260" w:type="dxa"/>
            <w:vMerge w:val="restart"/>
          </w:tcPr>
          <w:p w:rsidR="007D2731" w:rsidRPr="00460816" w:rsidRDefault="007B4D68" w:rsidP="00C25AE0">
            <w:pPr>
              <w:rPr>
                <w:rFonts w:ascii="Sylfaen" w:eastAsia="Tahoma" w:hAnsi="Sylfaen" w:cs="Tahoma"/>
                <w:sz w:val="20"/>
                <w:szCs w:val="22"/>
              </w:rPr>
            </w:pPr>
            <w:sdt>
              <w:sdtPr>
                <w:rPr>
                  <w:rFonts w:ascii="Sylfaen" w:eastAsia="Tahoma" w:hAnsi="Sylfaen" w:cs="Tahoma"/>
                  <w:sz w:val="20"/>
                  <w:szCs w:val="22"/>
                </w:rPr>
                <w:tag w:val="goog_rdk_24"/>
                <w:id w:val="-1777004355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հրավերով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նախատեսված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չափաբաժնի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համարը</w:t>
                </w:r>
              </w:sdtContent>
            </w:sdt>
          </w:p>
        </w:tc>
        <w:tc>
          <w:tcPr>
            <w:tcW w:w="1620" w:type="dxa"/>
            <w:vMerge w:val="restart"/>
          </w:tcPr>
          <w:p w:rsidR="007D2731" w:rsidRPr="00460816" w:rsidRDefault="007B4D68" w:rsidP="00C25AE0">
            <w:pPr>
              <w:rPr>
                <w:rFonts w:ascii="Sylfaen" w:eastAsia="Tahoma" w:hAnsi="Sylfaen" w:cs="Tahoma"/>
                <w:sz w:val="20"/>
                <w:szCs w:val="22"/>
              </w:rPr>
            </w:pPr>
            <w:sdt>
              <w:sdtPr>
                <w:rPr>
                  <w:rFonts w:ascii="Sylfaen" w:eastAsia="Tahoma" w:hAnsi="Sylfaen" w:cs="Tahoma"/>
                  <w:sz w:val="20"/>
                  <w:szCs w:val="22"/>
                </w:rPr>
                <w:tag w:val="goog_rdk_26"/>
                <w:id w:val="537863708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անվանում</w:t>
                </w:r>
              </w:sdtContent>
            </w:sdt>
          </w:p>
        </w:tc>
        <w:tc>
          <w:tcPr>
            <w:tcW w:w="6930" w:type="dxa"/>
            <w:vMerge w:val="restart"/>
          </w:tcPr>
          <w:p w:rsidR="007D2731" w:rsidRPr="00460816" w:rsidRDefault="007B4D68" w:rsidP="00C25AE0">
            <w:pPr>
              <w:rPr>
                <w:rFonts w:ascii="Sylfaen" w:eastAsia="Tahoma" w:hAnsi="Sylfaen" w:cs="Tahoma"/>
                <w:sz w:val="20"/>
                <w:szCs w:val="22"/>
              </w:rPr>
            </w:pPr>
            <w:sdt>
              <w:sdtPr>
                <w:rPr>
                  <w:rFonts w:ascii="Sylfaen" w:eastAsia="Tahoma" w:hAnsi="Sylfaen" w:cs="Tahoma"/>
                  <w:sz w:val="20"/>
                  <w:szCs w:val="22"/>
                </w:rPr>
                <w:tag w:val="goog_rdk_27"/>
                <w:id w:val="1211301825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տեխնիկական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բնութագիրը</w:t>
                </w:r>
              </w:sdtContent>
            </w:sdt>
          </w:p>
        </w:tc>
        <w:tc>
          <w:tcPr>
            <w:tcW w:w="720" w:type="dxa"/>
            <w:vMerge w:val="restart"/>
          </w:tcPr>
          <w:p w:rsidR="007D2731" w:rsidRPr="00460816" w:rsidRDefault="007B4D68" w:rsidP="00C25AE0">
            <w:pPr>
              <w:rPr>
                <w:rFonts w:ascii="Sylfaen" w:eastAsia="Tahoma" w:hAnsi="Sylfaen" w:cs="Tahoma"/>
                <w:sz w:val="20"/>
                <w:szCs w:val="22"/>
              </w:rPr>
            </w:pPr>
            <w:sdt>
              <w:sdtPr>
                <w:rPr>
                  <w:rFonts w:ascii="Sylfaen" w:eastAsia="Tahoma" w:hAnsi="Sylfaen" w:cs="Tahoma"/>
                  <w:sz w:val="20"/>
                  <w:szCs w:val="22"/>
                </w:rPr>
                <w:tag w:val="goog_rdk_28"/>
                <w:id w:val="-334686436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չափման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միավորը</w:t>
                </w:r>
              </w:sdtContent>
            </w:sdt>
          </w:p>
        </w:tc>
        <w:tc>
          <w:tcPr>
            <w:tcW w:w="990" w:type="dxa"/>
            <w:vMerge w:val="restart"/>
          </w:tcPr>
          <w:p w:rsidR="007D2731" w:rsidRPr="00460816" w:rsidRDefault="007B4D68" w:rsidP="00C25AE0">
            <w:pPr>
              <w:rPr>
                <w:rFonts w:ascii="Sylfaen" w:eastAsia="Tahoma" w:hAnsi="Sylfaen" w:cs="Tahoma"/>
                <w:sz w:val="20"/>
                <w:szCs w:val="22"/>
              </w:rPr>
            </w:pPr>
            <w:sdt>
              <w:sdtPr>
                <w:rPr>
                  <w:rFonts w:ascii="Sylfaen" w:eastAsia="Tahoma" w:hAnsi="Sylfaen" w:cs="Tahoma"/>
                  <w:sz w:val="20"/>
                  <w:szCs w:val="22"/>
                </w:rPr>
                <w:tag w:val="goog_rdk_33"/>
                <w:id w:val="-1366977331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ընդհանուր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քանակը</w:t>
                </w:r>
              </w:sdtContent>
            </w:sdt>
          </w:p>
        </w:tc>
        <w:tc>
          <w:tcPr>
            <w:tcW w:w="4328" w:type="dxa"/>
            <w:gridSpan w:val="3"/>
          </w:tcPr>
          <w:p w:rsidR="007D2731" w:rsidRPr="00460816" w:rsidRDefault="007B4D68" w:rsidP="00C25AE0">
            <w:pPr>
              <w:rPr>
                <w:rFonts w:ascii="Sylfaen" w:eastAsia="Tahoma" w:hAnsi="Sylfaen" w:cs="Tahoma"/>
                <w:sz w:val="20"/>
                <w:szCs w:val="22"/>
              </w:rPr>
            </w:pPr>
            <w:sdt>
              <w:sdtPr>
                <w:rPr>
                  <w:rFonts w:ascii="Sylfaen" w:eastAsia="Tahoma" w:hAnsi="Sylfaen" w:cs="Tahoma"/>
                  <w:sz w:val="20"/>
                  <w:szCs w:val="22"/>
                </w:rPr>
                <w:tag w:val="goog_rdk_34"/>
                <w:id w:val="-610206049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մատակարարման</w:t>
                </w:r>
              </w:sdtContent>
            </w:sdt>
          </w:p>
        </w:tc>
      </w:tr>
      <w:tr w:rsidR="007D2731" w:rsidRPr="00460816" w:rsidTr="009A46E4">
        <w:trPr>
          <w:gridAfter w:val="1"/>
          <w:wAfter w:w="8" w:type="dxa"/>
          <w:trHeight w:val="427"/>
        </w:trPr>
        <w:tc>
          <w:tcPr>
            <w:tcW w:w="1260" w:type="dxa"/>
            <w:vMerge/>
          </w:tcPr>
          <w:p w:rsidR="007D2731" w:rsidRPr="00460816" w:rsidRDefault="007D2731" w:rsidP="00C25A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ylfaen" w:eastAsia="Tahoma" w:hAnsi="Sylfaen" w:cs="Tahoma"/>
                <w:sz w:val="20"/>
                <w:szCs w:val="22"/>
              </w:rPr>
            </w:pPr>
          </w:p>
        </w:tc>
        <w:tc>
          <w:tcPr>
            <w:tcW w:w="1620" w:type="dxa"/>
            <w:vMerge/>
          </w:tcPr>
          <w:p w:rsidR="007D2731" w:rsidRPr="00460816" w:rsidRDefault="007D2731" w:rsidP="00C25A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ylfaen" w:eastAsia="Tahoma" w:hAnsi="Sylfaen" w:cs="Tahoma"/>
                <w:sz w:val="20"/>
                <w:szCs w:val="22"/>
              </w:rPr>
            </w:pPr>
          </w:p>
        </w:tc>
        <w:tc>
          <w:tcPr>
            <w:tcW w:w="6930" w:type="dxa"/>
            <w:vMerge/>
          </w:tcPr>
          <w:p w:rsidR="007D2731" w:rsidRPr="00460816" w:rsidRDefault="007D2731" w:rsidP="00C25A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ylfaen" w:eastAsia="Tahoma" w:hAnsi="Sylfaen" w:cs="Tahoma"/>
                <w:sz w:val="20"/>
                <w:szCs w:val="22"/>
              </w:rPr>
            </w:pPr>
          </w:p>
        </w:tc>
        <w:tc>
          <w:tcPr>
            <w:tcW w:w="720" w:type="dxa"/>
            <w:vMerge/>
          </w:tcPr>
          <w:p w:rsidR="007D2731" w:rsidRPr="00460816" w:rsidRDefault="007D2731" w:rsidP="00C25A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ylfaen" w:eastAsia="Tahoma" w:hAnsi="Sylfaen" w:cs="Tahoma"/>
                <w:sz w:val="20"/>
                <w:szCs w:val="22"/>
              </w:rPr>
            </w:pPr>
          </w:p>
        </w:tc>
        <w:tc>
          <w:tcPr>
            <w:tcW w:w="990" w:type="dxa"/>
            <w:vMerge/>
          </w:tcPr>
          <w:p w:rsidR="007D2731" w:rsidRPr="00460816" w:rsidRDefault="007D2731" w:rsidP="00C25A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ylfaen" w:eastAsia="Tahoma" w:hAnsi="Sylfaen" w:cs="Tahoma"/>
                <w:sz w:val="20"/>
                <w:szCs w:val="22"/>
              </w:rPr>
            </w:pPr>
          </w:p>
        </w:tc>
        <w:tc>
          <w:tcPr>
            <w:tcW w:w="990" w:type="dxa"/>
          </w:tcPr>
          <w:p w:rsidR="007D2731" w:rsidRPr="00460816" w:rsidRDefault="007B4D68" w:rsidP="00C25AE0">
            <w:pPr>
              <w:rPr>
                <w:rFonts w:ascii="Sylfaen" w:eastAsia="Tahoma" w:hAnsi="Sylfaen" w:cs="Tahoma"/>
                <w:sz w:val="20"/>
                <w:szCs w:val="22"/>
              </w:rPr>
            </w:pPr>
            <w:sdt>
              <w:sdtPr>
                <w:rPr>
                  <w:rFonts w:ascii="Sylfaen" w:eastAsia="Tahoma" w:hAnsi="Sylfaen" w:cs="Tahoma"/>
                  <w:sz w:val="20"/>
                  <w:szCs w:val="22"/>
                </w:rPr>
                <w:tag w:val="goog_rdk_35"/>
                <w:id w:val="2072760310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հասցեն</w:t>
                </w:r>
              </w:sdtContent>
            </w:sdt>
          </w:p>
        </w:tc>
        <w:tc>
          <w:tcPr>
            <w:tcW w:w="3330" w:type="dxa"/>
          </w:tcPr>
          <w:p w:rsidR="007D2731" w:rsidRPr="00460816" w:rsidRDefault="007B4D68" w:rsidP="00C25AE0">
            <w:pPr>
              <w:rPr>
                <w:rFonts w:ascii="Sylfaen" w:eastAsia="Tahoma" w:hAnsi="Sylfaen" w:cs="Tahoma"/>
                <w:sz w:val="20"/>
                <w:szCs w:val="22"/>
              </w:rPr>
            </w:pPr>
            <w:sdt>
              <w:sdtPr>
                <w:rPr>
                  <w:rFonts w:ascii="Sylfaen" w:eastAsia="Tahoma" w:hAnsi="Sylfaen" w:cs="Tahoma"/>
                  <w:sz w:val="20"/>
                  <w:szCs w:val="22"/>
                </w:rPr>
                <w:tag w:val="goog_rdk_36"/>
                <w:id w:val="-2056929354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Ժամկետը</w:t>
                </w:r>
              </w:sdtContent>
            </w:sdt>
          </w:p>
        </w:tc>
      </w:tr>
      <w:tr w:rsidR="007D2731" w:rsidRPr="00460816" w:rsidTr="009A46E4">
        <w:trPr>
          <w:gridAfter w:val="1"/>
          <w:wAfter w:w="8" w:type="dxa"/>
          <w:trHeight w:val="1223"/>
        </w:trPr>
        <w:tc>
          <w:tcPr>
            <w:tcW w:w="1260" w:type="dxa"/>
          </w:tcPr>
          <w:p w:rsidR="007D2731" w:rsidRPr="00460816" w:rsidRDefault="007D2731" w:rsidP="00C25AE0">
            <w:pPr>
              <w:rPr>
                <w:rFonts w:ascii="Sylfaen" w:eastAsia="Arial" w:hAnsi="Sylfaen" w:cs="Arial"/>
                <w:sz w:val="20"/>
                <w:szCs w:val="22"/>
              </w:rPr>
            </w:pPr>
            <w:r w:rsidRPr="00460816">
              <w:rPr>
                <w:rFonts w:ascii="Sylfaen" w:eastAsia="Arial" w:hAnsi="Sylfaen" w:cs="Arial"/>
                <w:sz w:val="20"/>
                <w:szCs w:val="22"/>
              </w:rPr>
              <w:t>1</w:t>
            </w:r>
          </w:p>
        </w:tc>
        <w:tc>
          <w:tcPr>
            <w:tcW w:w="1620" w:type="dxa"/>
          </w:tcPr>
          <w:p w:rsidR="007D2731" w:rsidRPr="00460816" w:rsidRDefault="007B4D68" w:rsidP="00C25AE0">
            <w:pPr>
              <w:tabs>
                <w:tab w:val="left" w:pos="0"/>
              </w:tabs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37"/>
                <w:id w:val="49267505"/>
              </w:sdtPr>
              <w:sdtEndPr/>
              <w:sdtContent>
                <w:r w:rsidR="007D2731" w:rsidRPr="0087212F">
                  <w:rPr>
                    <w:rFonts w:ascii="Sylfaen" w:eastAsia="Tahoma" w:hAnsi="Sylfaen" w:cs="Tahoma"/>
                    <w:sz w:val="20"/>
                    <w:szCs w:val="22"/>
                  </w:rPr>
                  <w:t>Անխափան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87212F">
                  <w:rPr>
                    <w:rFonts w:ascii="Sylfaen" w:eastAsia="Tahoma" w:hAnsi="Sylfaen" w:cs="Tahoma"/>
                    <w:sz w:val="20"/>
                    <w:szCs w:val="22"/>
                  </w:rPr>
                  <w:t>սնուցման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87212F">
                  <w:rPr>
                    <w:rFonts w:ascii="Sylfaen" w:eastAsia="Tahoma" w:hAnsi="Sylfaen" w:cs="Tahoma"/>
                    <w:sz w:val="20"/>
                    <w:szCs w:val="22"/>
                  </w:rPr>
                  <w:t>սարք</w:t>
                </w:r>
                <w:r w:rsidR="009D3511">
                  <w:rPr>
                    <w:rFonts w:ascii="Sylfaen" w:eastAsia="Tahoma" w:hAnsi="Sylfaen" w:cs="Tahoma"/>
                    <w:b/>
                    <w:sz w:val="20"/>
                    <w:szCs w:val="22"/>
                  </w:rPr>
                  <w:t xml:space="preserve"> </w:t>
                </w:r>
              </w:sdtContent>
            </w:sdt>
          </w:p>
        </w:tc>
        <w:tc>
          <w:tcPr>
            <w:tcW w:w="6930" w:type="dxa"/>
          </w:tcPr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38"/>
                <w:id w:val="-1573349742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Անխափան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սնուցման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սարք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Legrand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Daker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DK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plus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6000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կամ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համարժեք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Delta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RT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6kVA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մոդելների.</w:t>
                </w:r>
              </w:sdtContent>
            </w:sdt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39"/>
                <w:id w:val="-775094254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Տիպ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-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կրկնակի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վերափոխում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(Online)</w:t>
                </w:r>
              </w:sdtContent>
            </w:sdt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0"/>
                <w:id w:val="-4214640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Մուտքային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լարումը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առվազն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ներառի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220/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230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/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240Վ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1"/>
                <w:id w:val="-562176906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Մուտքային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հաճախականությունը`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ոչ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պակաս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քան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48-63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Հց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</w:sdtContent>
            </w:sdt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2"/>
                <w:id w:val="212925312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Մուտքային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լարման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տիրույթը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նորմալ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գործելու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համար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(առանց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մարտկոցի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ռեժիմին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անցնելու)</w:t>
                </w:r>
              </w:sdtContent>
            </w:sdt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3"/>
                <w:id w:val="-670479390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50%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բեռի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դեպքում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-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ոչ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պակաս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100վ-275Վ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կամ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175-280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Վ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(100%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բեռի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դեպքում)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br/>
                </w:r>
              </w:sdtContent>
            </w:sdt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4"/>
                <w:id w:val="1835179526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հզորություն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առնվազն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6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կՎԱ</w:t>
                </w:r>
              </w:sdtContent>
            </w:sdt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5"/>
                <w:id w:val="-1339608254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Արդյունավետ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(ակտիվ)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հզորություն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առնվազն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6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կՎտ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</w:sdtContent>
            </w:sdt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6"/>
                <w:id w:val="-962658815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լարումը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220-240Վ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</w:sdtContent>
            </w:sdt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7"/>
                <w:id w:val="-662927501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լարման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տեսակը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սինուսոիդային</w:t>
                </w:r>
              </w:sdtContent>
            </w:sdt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8"/>
                <w:id w:val="-1643728749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լարման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աղավաղում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–ոչ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ավել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3%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(գծային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բեռնման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դեպքում)</w:t>
                </w:r>
              </w:sdtContent>
            </w:sdt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9"/>
                <w:id w:val="1775514357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հաճախականությունը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(սինքրոնացված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էլեկտրոցանցի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հետ)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50/60Հց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0"/>
                <w:id w:val="923377662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Սարքը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ունենա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միակցիչներ,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որոնք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հնարավորություն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կտան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միացնել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միաժամանակ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երկու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սարքերի։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1"/>
                <w:id w:val="1101464170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LCD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Display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էկրանի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առկայություն,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որտեղ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արտացոլվում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մանրամասն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տեղեկատվություն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իր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վիճակի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և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պարամետրերի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մասին,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շահագործման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ռեժիմի,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բեռնվածության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(կՎտ),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մարտկոցի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կարգավիճակի,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մուտքային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/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լարման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(Վ)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և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հաճախականության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(Հց)։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2"/>
                <w:id w:val="-129249190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Ցանցային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կառավարման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հնարավորություն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-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SNMP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քարտ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(RJ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45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մուտքով)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3"/>
                <w:id w:val="1728412896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Աշխատանքային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միջավայր-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ամբողջական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արդյունավետությամբ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աշխատի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առնվազն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5-95%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RH,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0-+40°C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(non-condensing)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պայմաններում։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br/>
                </w:r>
              </w:sdtContent>
            </w:sdt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4"/>
                <w:id w:val="98226042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Աղմուկի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մակարդակ-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ոչ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ավել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քան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55dBA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5"/>
                <w:id w:val="-367681401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Ձայնային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ազդանշանների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առկայություն՝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խնդիրների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առաջացման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պարագայում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6"/>
                <w:id w:val="-998728886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Առաջարկվող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սարքավորումը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լինի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նոր,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չօգտագործված,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սպասարկվի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մատակարարման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օրվանից՝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առնվազն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տարվա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երաշխիքային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ժամկետում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(առնվազն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տարի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մարտկոցների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համար)։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7B4D68" w:rsidP="00C25AE0">
            <w:pPr>
              <w:tabs>
                <w:tab w:val="left" w:pos="0"/>
              </w:tabs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7"/>
                <w:id w:val="-1058930511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Սարքը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ունենա/բավարարի`</w:t>
                </w:r>
              </w:sdtContent>
            </w:sdt>
          </w:p>
          <w:p w:rsidR="007D2731" w:rsidRPr="00460816" w:rsidRDefault="007D2731" w:rsidP="00C25AE0">
            <w:pPr>
              <w:tabs>
                <w:tab w:val="left" w:pos="0"/>
              </w:tabs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bookmarkStart w:id="0" w:name="_heading=h.gjdgxs" w:colFirst="0" w:colLast="0"/>
          <w:bookmarkEnd w:id="0"/>
          <w:p w:rsidR="007D2731" w:rsidRPr="00460816" w:rsidRDefault="007B4D68" w:rsidP="00C25AE0">
            <w:pPr>
              <w:ind w:left="67" w:right="71"/>
              <w:rPr>
                <w:rFonts w:ascii="Sylfaen" w:eastAsia="Arial" w:hAnsi="Sylfaen" w:cs="Arial"/>
                <w:b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8"/>
                <w:id w:val="-508302831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CE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սերտիֆիկացում,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ինչպես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նաև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արտադրողի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կողմից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երաշխավորված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սպասարկման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կենտրոն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ՀՀ-ում,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իսկ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մասնակիցը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մատակարարման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ժամանակ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ներակայացնի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վերը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նշված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սերտիֆիկատները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և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արտադրողի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կողմից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երաշխավորման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նամակը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(MAF):</w:t>
                </w:r>
              </w:sdtContent>
            </w:sdt>
          </w:p>
          <w:p w:rsidR="007D2731" w:rsidRPr="00460816" w:rsidRDefault="007D2731" w:rsidP="00C25AE0">
            <w:pPr>
              <w:tabs>
                <w:tab w:val="left" w:pos="0"/>
              </w:tabs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7D2731" w:rsidP="00C25AE0">
            <w:pPr>
              <w:tabs>
                <w:tab w:val="left" w:pos="0"/>
              </w:tabs>
              <w:ind w:left="67" w:right="71"/>
              <w:rPr>
                <w:rFonts w:ascii="Sylfaen" w:eastAsia="Arial" w:hAnsi="Sylfaen" w:cs="Arial"/>
                <w:b/>
                <w:sz w:val="20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7D2731" w:rsidRPr="00460816" w:rsidRDefault="007B4D68" w:rsidP="00C25AE0">
            <w:pPr>
              <w:tabs>
                <w:tab w:val="left" w:pos="0"/>
              </w:tabs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9"/>
                <w:id w:val="159977207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հատ</w:t>
                </w:r>
              </w:sdtContent>
            </w:sdt>
          </w:p>
        </w:tc>
        <w:tc>
          <w:tcPr>
            <w:tcW w:w="990" w:type="dxa"/>
          </w:tcPr>
          <w:p w:rsidR="007D2731" w:rsidRPr="00460816" w:rsidRDefault="007D2731" w:rsidP="00C25AE0">
            <w:pPr>
              <w:rPr>
                <w:rFonts w:ascii="Sylfaen" w:eastAsia="Arial" w:hAnsi="Sylfaen" w:cs="Arial"/>
                <w:sz w:val="20"/>
                <w:szCs w:val="22"/>
              </w:rPr>
            </w:pPr>
            <w:r w:rsidRPr="00460816">
              <w:rPr>
                <w:rFonts w:ascii="Sylfaen" w:eastAsia="Arial" w:hAnsi="Sylfaen" w:cs="Arial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D2731" w:rsidRPr="00460816" w:rsidRDefault="007B4D68" w:rsidP="00C25AE0">
            <w:pPr>
              <w:tabs>
                <w:tab w:val="left" w:pos="0"/>
              </w:tabs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60"/>
                <w:id w:val="1522968883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Ալեք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Մանուկյան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D2731" w:rsidRPr="00460816" w:rsidRDefault="007B4D68" w:rsidP="00C25AE0">
            <w:pPr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61"/>
                <w:id w:val="2039543565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Պայմանագիրն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ուժի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մեջ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մտնելու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օրվանից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հետո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9B4550" w:rsidRPr="009B4550">
                  <w:rPr>
                    <w:rFonts w:ascii="Sylfaen" w:eastAsia="Tahoma" w:hAnsi="Sylfaen" w:cs="Tahoma"/>
                    <w:sz w:val="20"/>
                    <w:szCs w:val="22"/>
                  </w:rPr>
                  <w:t>20-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90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օրացուցային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օրվա</w:t>
                </w:r>
                <w:r w:rsidR="009D3511"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ընթացքում:</w:t>
                </w:r>
              </w:sdtContent>
            </w:sdt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62"/>
                <w:id w:val="644543776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Անխափան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սնուցման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սարք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սերվերային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</w:sdtContent>
            </w:sdt>
          </w:p>
        </w:tc>
        <w:tc>
          <w:tcPr>
            <w:tcW w:w="6930" w:type="dxa"/>
          </w:tcPr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Անխափան սնուցման սարք Legrand Daker DK plus 6000 (Rackmount rail kit) կամ համարժեք Delta RT 6kVA (Rackmount rail kit) մոդելների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Calibri" w:hAnsi="Calibri" w:cs="Calibri"/>
                <w:sz w:val="16"/>
                <w:szCs w:val="16"/>
              </w:rPr>
              <w:t> 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Սերվերային պահարանում տեղադրման համար նախատեսված ձևաչափի (Rackmount) և համապատասխան ամրակներով (Rackmount rail kit):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Calibri" w:hAnsi="Calibri" w:cs="Calibri"/>
                <w:sz w:val="16"/>
                <w:szCs w:val="16"/>
              </w:rPr>
              <w:t> 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Տիպ - կրկնակի վերափոխում (Online)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Մուտքային լարումը – առվազն պետք է ներառի 220/ 230 / 240Վ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Calibri" w:hAnsi="Calibri" w:cs="Calibri"/>
                <w:sz w:val="16"/>
                <w:szCs w:val="16"/>
              </w:rPr>
              <w:t> 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Մուտքային հաճախականությունը` ոչ պակաս քան</w:t>
            </w:r>
            <w:r w:rsidRPr="004306BC">
              <w:rPr>
                <w:rFonts w:ascii="Calibri" w:hAnsi="Calibri" w:cs="Calibri"/>
                <w:sz w:val="16"/>
                <w:szCs w:val="16"/>
              </w:rPr>
              <w:t> </w:t>
            </w:r>
            <w:r w:rsidRPr="004306BC">
              <w:rPr>
                <w:rFonts w:ascii="GHEA Grapalat" w:hAnsi="GHEA Grapalat" w:cs="Arial"/>
                <w:sz w:val="16"/>
                <w:szCs w:val="16"/>
              </w:rPr>
              <w:t>48-63 Հց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Մուտքային լարման տիրույթը նորմալ գործելու համար (առանց մարտկոցի ռեժիմին անցնելու)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50% բեռի դեպքում - ոչ պակաս 100վ-275Վ կամ 175-280 Վ (100% բեռի դեպքում)</w:t>
            </w:r>
            <w:r w:rsidRPr="004306BC">
              <w:rPr>
                <w:rFonts w:ascii="GHEA Grapalat" w:hAnsi="GHEA Grapalat" w:cs="Arial"/>
                <w:sz w:val="16"/>
                <w:szCs w:val="16"/>
              </w:rPr>
              <w:br/>
            </w:r>
            <w:r w:rsidRPr="004306BC">
              <w:rPr>
                <w:rFonts w:ascii="GHEA Grapalat" w:hAnsi="GHEA Grapalat" w:cs="Arial"/>
                <w:sz w:val="16"/>
                <w:szCs w:val="16"/>
              </w:rPr>
              <w:br/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Ելքային հզորություն – առնվազն 6 կՎԱ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Արդյունավետ (ակտիվ) հզորություն – առնվազն 6 կՎտ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Ելքային լարումը – 220-240Վ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Ելքային լարման տեսակը – սինուսոիդային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Ելքային լարման աղավաղում –ոչ ավել 3% (գծային բեռնման դեպքում)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Ելքային հաճախականությունը (սինքրոնացված էլեկտրոցանցի հետ) – 50/60Հց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Calibri" w:hAnsi="Calibri" w:cs="Calibri"/>
                <w:sz w:val="16"/>
                <w:szCs w:val="16"/>
              </w:rPr>
              <w:lastRenderedPageBreak/>
              <w:t> 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Calibri" w:hAnsi="Calibri" w:cs="Calibri"/>
                <w:sz w:val="16"/>
                <w:szCs w:val="16"/>
              </w:rPr>
              <w:t> 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Սարքը պետք է ունենա ելքային միակցիչներ, որոնք հնարավորություն</w:t>
            </w:r>
            <w:r w:rsidRPr="004306BC">
              <w:rPr>
                <w:rFonts w:ascii="Calibri" w:hAnsi="Calibri" w:cs="Calibri"/>
                <w:sz w:val="16"/>
                <w:szCs w:val="16"/>
              </w:rPr>
              <w:t> </w:t>
            </w:r>
            <w:r w:rsidRPr="004306BC">
              <w:rPr>
                <w:rFonts w:ascii="GHEA Grapalat" w:hAnsi="GHEA Grapalat" w:cs="Arial"/>
                <w:sz w:val="16"/>
                <w:szCs w:val="16"/>
              </w:rPr>
              <w:t xml:space="preserve"> կտան միաժամանակ երկու համակարգչային սերվերների անխափան հոսանք ապահովել։</w:t>
            </w:r>
            <w:r w:rsidRPr="004306BC">
              <w:rPr>
                <w:rFonts w:ascii="GHEA Grapalat" w:hAnsi="GHEA Grapalat" w:cs="Arial"/>
                <w:sz w:val="16"/>
                <w:szCs w:val="16"/>
              </w:rPr>
              <w:br/>
            </w:r>
            <w:r w:rsidRPr="004306BC">
              <w:rPr>
                <w:rFonts w:ascii="GHEA Grapalat" w:hAnsi="GHEA Grapalat" w:cs="Arial"/>
                <w:sz w:val="16"/>
                <w:szCs w:val="16"/>
              </w:rPr>
              <w:br/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LCD Display էկրանի առկայություն, որտեղ արտացոլվում է մանրամասն տեղեկատվություն իր վիճակի և պարամետրերի մասին,շահագործման ռեժիմի, բեռնվածության (կՎտ), մարտկոցի կարգավիճակի, մուտքային / ելքային լարման (Վ) և հաճախականության (Հց)։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Calibri" w:hAnsi="Calibri" w:cs="Calibri"/>
                <w:sz w:val="16"/>
                <w:szCs w:val="16"/>
              </w:rPr>
              <w:t> 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Ցանցային կառավարման հնարավորություն - SNMP քարտ (RJ 45 մուտքով)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Calibri" w:hAnsi="Calibri" w:cs="Calibri"/>
                <w:sz w:val="16"/>
                <w:szCs w:val="16"/>
              </w:rPr>
              <w:t> 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Աշխատանքային միջավայր- ամբողջական արդյունավետությամբ պետք է աշխատի առնվազն 5-95% RH, 0-+40°C (non-condensing) պայմաններում։</w:t>
            </w:r>
            <w:r w:rsidRPr="004306BC">
              <w:rPr>
                <w:rFonts w:ascii="GHEA Grapalat" w:hAnsi="GHEA Grapalat" w:cs="Arial"/>
                <w:sz w:val="16"/>
                <w:szCs w:val="16"/>
              </w:rPr>
              <w:br/>
            </w:r>
            <w:r w:rsidRPr="004306BC">
              <w:rPr>
                <w:rFonts w:ascii="GHEA Grapalat" w:hAnsi="GHEA Grapalat" w:cs="Arial"/>
                <w:sz w:val="16"/>
                <w:szCs w:val="16"/>
              </w:rPr>
              <w:br/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Աղմուկի մակարդակ- ոչ ավել քան 55dBA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Calibri" w:hAnsi="Calibri" w:cs="Calibri"/>
                <w:sz w:val="16"/>
                <w:szCs w:val="16"/>
              </w:rPr>
              <w:t> 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Ձայնային ազդանշանների առկայություն՝ խնդիրների առաջացման պարագայում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Calibri" w:hAnsi="Calibri" w:cs="Calibri"/>
                <w:sz w:val="16"/>
                <w:szCs w:val="16"/>
              </w:rPr>
              <w:t> 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Առաջարկվող սարքավորումը պետք է լինի նոր, չօգտագործված, պետք է սպասարկվի մատակարարման օրվանից՝ առնվազն 2 տարվա երաշխիքային ժամկետում (առնվազն 2 տարի մարտկոցների համար)։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Calibri" w:hAnsi="Calibri" w:cs="Calibri"/>
                <w:sz w:val="16"/>
                <w:szCs w:val="16"/>
              </w:rPr>
              <w:t> 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Calibri" w:hAnsi="Calibri" w:cs="Calibri"/>
                <w:sz w:val="16"/>
                <w:szCs w:val="16"/>
              </w:rPr>
              <w:t> </w:t>
            </w:r>
          </w:p>
          <w:p w:rsidR="007B4D68" w:rsidRPr="004306BC" w:rsidRDefault="007B4D68" w:rsidP="007B4D6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</w:rPr>
              <w:t>Սարքը</w:t>
            </w:r>
            <w:r w:rsidRPr="004306BC">
              <w:rPr>
                <w:rFonts w:ascii="Calibri" w:hAnsi="Calibri" w:cs="Calibri"/>
                <w:sz w:val="16"/>
                <w:szCs w:val="16"/>
              </w:rPr>
              <w:t> </w:t>
            </w:r>
            <w:r w:rsidRPr="004306BC">
              <w:rPr>
                <w:rFonts w:ascii="GHEA Grapalat" w:hAnsi="GHEA Grapalat" w:cs="Arial"/>
                <w:sz w:val="16"/>
                <w:szCs w:val="16"/>
              </w:rPr>
              <w:t xml:space="preserve"> պետք է ունենա/բավարարի`</w:t>
            </w:r>
          </w:p>
          <w:p w:rsidR="007B4D68" w:rsidRPr="004306BC" w:rsidRDefault="007B4D68" w:rsidP="007B4D68">
            <w:pPr>
              <w:shd w:val="clear" w:color="auto" w:fill="FFFFFF"/>
              <w:ind w:left="67" w:right="71"/>
              <w:rPr>
                <w:rFonts w:ascii="GHEA Grapalat" w:hAnsi="GHEA Grapalat" w:cs="Arial"/>
                <w:sz w:val="16"/>
                <w:szCs w:val="16"/>
              </w:rPr>
            </w:pPr>
            <w:r w:rsidRPr="004306BC">
              <w:rPr>
                <w:rFonts w:ascii="Calibri" w:hAnsi="Calibri" w:cs="Calibri"/>
                <w:sz w:val="16"/>
                <w:szCs w:val="16"/>
              </w:rPr>
              <w:t> </w:t>
            </w:r>
            <w:r w:rsidRPr="004306BC">
              <w:rPr>
                <w:rFonts w:ascii="GHEA Grapalat" w:hAnsi="GHEA Grapalat" w:cs="Arial"/>
                <w:sz w:val="16"/>
                <w:szCs w:val="16"/>
              </w:rPr>
              <w:t>CE սերտիֆիկացում, ինչպես նաև արտադրողի կողմից երաշխավորված սպասարկման կենտրոն ՀՀ-ում, իսկ մասնակիցը մատակարարման ժամանակ պետք է ներակայացնի վերը նշված սերտիֆիկատները և արտադրողի կողմից երաշխավորման նամակը (MAF):</w:t>
            </w:r>
          </w:p>
          <w:p w:rsidR="007B4D68" w:rsidRPr="007B4D68" w:rsidRDefault="007B4D68" w:rsidP="007B4D68">
            <w:pPr>
              <w:rPr>
                <w:rFonts w:ascii="GHEA Grapalat" w:hAnsi="GHEA Grapalat" w:cs="Arial"/>
                <w:sz w:val="16"/>
                <w:szCs w:val="16"/>
              </w:rPr>
            </w:pP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6"/>
                <w:id w:val="-203104271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հատ</w:t>
                </w:r>
                <w:bookmarkStart w:id="1" w:name="_GoBack"/>
                <w:bookmarkEnd w:id="1"/>
              </w:sdtContent>
            </w:sdt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2137051880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8"/>
                <w:id w:val="-2057851912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Պայմանագիրն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ուժի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մեջ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մտնելու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օրվանից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9B4550">
                  <w:rPr>
                    <w:rFonts w:ascii="Sylfaen" w:hAnsi="Sylfaen" w:cs="Sylfaen"/>
                    <w:sz w:val="20"/>
                    <w:szCs w:val="22"/>
                  </w:rPr>
                  <w:t>20-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90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օրացուցային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օրվա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ընթացքում:</w:t>
                </w:r>
              </w:sdtContent>
            </w:sdt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3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ind w:right="-110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Ալիքատարային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չափաբերման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համակարգ</w:t>
            </w:r>
          </w:p>
        </w:tc>
        <w:tc>
          <w:tcPr>
            <w:tcW w:w="6930" w:type="dxa"/>
          </w:tcPr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Ալիքատարային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չափաբերման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համակարգի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բաղադրիչները՝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շրջանառիչ-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Մեկուսացում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&gt;18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8-18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Female,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VSWR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1.45:1,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&lt;0.6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դԲ.-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Ալիքատարի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հատվածներ՝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WR-90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UG-39/U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տեսակի,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8.2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-12.4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7.5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VSWR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1.03:1,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դԲ.-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WR-90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UG-39/U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տեսակի,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8.2-12.4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VSWR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1.03:1,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WR-137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CPR-137G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տեսակի,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5.85-8.2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VSWR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1.03:1,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դԲ.-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WR-187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UG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տեսակի,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3.94-5.99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VSWR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1.05:1,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դԲ.-2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WR-62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UG-419/U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տեսակի,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12-18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3.8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VSWR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1.1:1,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դԲ.-2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2080014412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9B4550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4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Ոչգծային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բյուրեղներ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</w:p>
        </w:tc>
        <w:tc>
          <w:tcPr>
            <w:tcW w:w="6930" w:type="dxa"/>
          </w:tcPr>
          <w:tbl>
            <w:tblPr>
              <w:tblW w:w="4471" w:type="dxa"/>
              <w:tblLayout w:type="fixed"/>
              <w:tblLook w:val="04A0" w:firstRow="1" w:lastRow="0" w:firstColumn="1" w:lastColumn="0" w:noHBand="0" w:noVBand="1"/>
            </w:tblPr>
            <w:tblGrid>
              <w:gridCol w:w="4471"/>
            </w:tblGrid>
            <w:tr w:rsidR="007B4D68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բյուրեղի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հաստությունը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0.15մմ</w:t>
                  </w:r>
                </w:p>
              </w:tc>
            </w:tr>
            <w:tr w:rsidR="007B4D68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բյուրեղի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հաստության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տոլերանսը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առավելագույնը±0.2մմ</w:t>
                  </w:r>
                </w:p>
              </w:tc>
            </w:tr>
            <w:tr w:rsidR="007B4D68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օպտիկական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առանցքի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անկյունը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(θ)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30.5°</w:t>
                  </w:r>
                </w:p>
              </w:tc>
            </w:tr>
            <w:tr w:rsidR="007B4D68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օպտիկական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առանցքի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անկյան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տոլերանսը</w:t>
                  </w:r>
                </w:p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առավելագույնը±0.5°</w:t>
                  </w:r>
                </w:p>
              </w:tc>
            </w:tr>
            <w:tr w:rsidR="007B4D68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հիմնական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ալիքի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երկարությունը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(1ω)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770նմ</w:t>
                  </w:r>
                </w:p>
              </w:tc>
            </w:tr>
            <w:tr w:rsidR="007B4D68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ԵՀԳ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ալիքի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երկարությունը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(2ω)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385նմ</w:t>
                  </w:r>
                </w:p>
              </w:tc>
            </w:tr>
            <w:tr w:rsidR="007B4D68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կիզակետային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փնջի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չափը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(1/e2</w:t>
                  </w:r>
                  <w:r>
                    <w:rPr>
                      <w:rFonts w:ascii="Sylfaen" w:hAnsi="Sylfaen" w:cs="Calibri"/>
                      <w:sz w:val="20"/>
                      <w:szCs w:val="22"/>
                    </w:rPr>
                    <w:t xml:space="preserve"> </w:t>
                  </w:r>
                </w:p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Diameter)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25մկմ</w:t>
                  </w:r>
                </w:p>
              </w:tc>
            </w:tr>
            <w:tr w:rsidR="007B4D68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իմպուլսի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տևողությունը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(FWHM)</w:t>
                  </w:r>
                </w:p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30ֆվ</w:t>
                  </w:r>
                </w:p>
              </w:tc>
            </w:tr>
            <w:tr w:rsidR="007B4D68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փուլային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սինխրոնիզմի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սպեկտրալ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գծի</w:t>
                  </w:r>
                </w:p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լայնությունը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(FWHM)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առավելագույնը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34նմ</w:t>
                  </w:r>
                </w:p>
              </w:tc>
            </w:tr>
            <w:tr w:rsidR="007B4D68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վնասման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շեմը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0.5Ջ/սմ²(800նմ,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98ֆվ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FWHM)-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1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հատ։</w:t>
                  </w:r>
                </w:p>
                <w:tbl>
                  <w:tblPr>
                    <w:tblW w:w="428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88"/>
                  </w:tblGrid>
                  <w:tr w:rsidR="007B4D68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Բյուրեղի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հաստությունը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0.3մմ</w:t>
                        </w:r>
                      </w:p>
                    </w:tc>
                  </w:tr>
                  <w:tr w:rsidR="007B4D68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բյուրեղի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հաստության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տոլերանսը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առավելագույնը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±0.5մմ</w:t>
                        </w:r>
                      </w:p>
                    </w:tc>
                  </w:tr>
                  <w:tr w:rsidR="007B4D68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օպտիկական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առանցքի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անկյոընը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30.5°</w:t>
                        </w:r>
                      </w:p>
                    </w:tc>
                  </w:tr>
                  <w:tr w:rsidR="007B4D68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օպտիկական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առանցքի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անկյան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տոլերանսը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առավելագույնը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±0.5°</w:t>
                        </w:r>
                      </w:p>
                    </w:tc>
                  </w:tr>
                  <w:tr w:rsidR="007B4D68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հիմնական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ալիքի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երկարությունը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(1ω)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770նմ</w:t>
                        </w:r>
                      </w:p>
                    </w:tc>
                  </w:tr>
                  <w:tr w:rsidR="007B4D68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ԵՀԳ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ալիքի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երկարությունը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(2ω)</w:t>
                        </w:r>
                      </w:p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385նմ</w:t>
                        </w:r>
                      </w:p>
                    </w:tc>
                  </w:tr>
                  <w:tr w:rsidR="007B4D68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կիզակետային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փնջի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չափը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(1/e2</w:t>
                        </w:r>
                        <w:r>
                          <w:rPr>
                            <w:rFonts w:ascii="Sylfaen" w:hAnsi="Sylfaen" w:cs="Calibri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Diameter)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50մկմ</w:t>
                        </w:r>
                      </w:p>
                    </w:tc>
                  </w:tr>
                  <w:tr w:rsidR="007B4D68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իմպուլսի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տևողությունը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lastRenderedPageBreak/>
                          <w:t>(FWHM)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60ֆվ</w:t>
                        </w:r>
                      </w:p>
                    </w:tc>
                  </w:tr>
                  <w:tr w:rsidR="007B4D68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lastRenderedPageBreak/>
                          <w:t>փուլային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սինխրոնիզմի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սպեկտրալ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գծի</w:t>
                        </w:r>
                      </w:p>
                      <w:p w:rsidR="007B4D68" w:rsidRPr="00460816" w:rsidRDefault="007B4D68" w:rsidP="007B4D68">
                        <w:pPr>
                          <w:ind w:left="67" w:right="1668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լայնությունը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(FWHM)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առավելագույնը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17նմ</w:t>
                        </w:r>
                      </w:p>
                    </w:tc>
                  </w:tr>
                  <w:tr w:rsidR="007B4D68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վնասման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շեմը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0.5Ջ/սմ²(800նմ,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98ֆվ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FWHM)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-1հատ։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</w:tc>
                  </w:tr>
                </w:tbl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</w:p>
              </w:tc>
            </w:tr>
          </w:tbl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-294682857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9B4550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5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Իրիս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դիաֆրագմա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</w:p>
        </w:tc>
        <w:tc>
          <w:tcPr>
            <w:tcW w:w="6930" w:type="dxa"/>
          </w:tcPr>
          <w:tbl>
            <w:tblPr>
              <w:tblW w:w="5740" w:type="dxa"/>
              <w:tblLayout w:type="fixed"/>
              <w:tblLook w:val="04A0" w:firstRow="1" w:lastRow="0" w:firstColumn="1" w:lastColumn="0" w:noHBand="0" w:noVBand="1"/>
            </w:tblPr>
            <w:tblGrid>
              <w:gridCol w:w="5740"/>
            </w:tblGrid>
            <w:tr w:rsidR="007B4D68" w:rsidRPr="00460816" w:rsidTr="00FF4DCE">
              <w:trPr>
                <w:trHeight w:val="300"/>
              </w:trPr>
              <w:tc>
                <w:tcPr>
                  <w:tcW w:w="5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բացվածքը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1մմ</w:t>
                  </w:r>
                </w:p>
              </w:tc>
            </w:tr>
            <w:tr w:rsidR="007B4D68" w:rsidRPr="00460816" w:rsidTr="00FF4DCE">
              <w:trPr>
                <w:trHeight w:val="300"/>
              </w:trPr>
              <w:tc>
                <w:tcPr>
                  <w:tcW w:w="5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առավելագույն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բացվածքը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12մմ</w:t>
                  </w:r>
                </w:p>
              </w:tc>
            </w:tr>
          </w:tbl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-1804918139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9B4550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6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Մեխանիկական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բռնակ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</w:p>
        </w:tc>
        <w:tc>
          <w:tcPr>
            <w:tcW w:w="6930" w:type="dxa"/>
          </w:tcPr>
          <w:tbl>
            <w:tblPr>
              <w:tblW w:w="4537" w:type="dxa"/>
              <w:tblLayout w:type="fixed"/>
              <w:tblLook w:val="04A0" w:firstRow="1" w:lastRow="0" w:firstColumn="1" w:lastColumn="0" w:noHBand="0" w:noVBand="1"/>
            </w:tblPr>
            <w:tblGrid>
              <w:gridCol w:w="4537"/>
            </w:tblGrid>
            <w:tr w:rsidR="007B4D68" w:rsidRPr="00460816" w:rsidTr="00D05FC3">
              <w:trPr>
                <w:trHeight w:val="243"/>
              </w:trPr>
              <w:tc>
                <w:tcPr>
                  <w:tcW w:w="45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ամրակցումը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օպտիկական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սեղանին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Ներքևում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տեղակայված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1/4"-20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(M6)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անցք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</w:tc>
            </w:tr>
            <w:tr w:rsidR="007B4D68" w:rsidRPr="00460816" w:rsidTr="00D05FC3">
              <w:trPr>
                <w:trHeight w:val="243"/>
              </w:trPr>
              <w:tc>
                <w:tcPr>
                  <w:tcW w:w="45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Պտուտակը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Զսպանակաձև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3/16»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(5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մմ)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վեցանկյունով</w:t>
                  </w:r>
                </w:p>
              </w:tc>
            </w:tr>
            <w:tr w:rsidR="007B4D68" w:rsidRPr="00460816" w:rsidTr="00D05FC3">
              <w:trPr>
                <w:trHeight w:val="243"/>
              </w:trPr>
              <w:tc>
                <w:tcPr>
                  <w:tcW w:w="45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Կառուցվածքը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Սև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անոդացված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ալյումին</w:t>
                  </w:r>
                </w:p>
              </w:tc>
            </w:tr>
            <w:tr w:rsidR="007B4D68" w:rsidRPr="00460816" w:rsidTr="00D05FC3">
              <w:trPr>
                <w:trHeight w:val="243"/>
              </w:trPr>
              <w:tc>
                <w:tcPr>
                  <w:tcW w:w="45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Երկարությունը՝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35մմ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առավելագույնը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45մմ</w:t>
                  </w:r>
                </w:p>
              </w:tc>
            </w:tr>
          </w:tbl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1961692604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9B4550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7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Օպտիկական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բռնակ</w:t>
            </w:r>
          </w:p>
        </w:tc>
        <w:tc>
          <w:tcPr>
            <w:tcW w:w="6930" w:type="dxa"/>
          </w:tcPr>
          <w:tbl>
            <w:tblPr>
              <w:tblW w:w="4557" w:type="dxa"/>
              <w:tblLayout w:type="fixed"/>
              <w:tblLook w:val="04A0" w:firstRow="1" w:lastRow="0" w:firstColumn="1" w:lastColumn="0" w:noHBand="0" w:noVBand="1"/>
            </w:tblPr>
            <w:tblGrid>
              <w:gridCol w:w="4557"/>
            </w:tblGrid>
            <w:tr w:rsidR="007B4D68" w:rsidRPr="00460816" w:rsidTr="00D05FC3">
              <w:trPr>
                <w:trHeight w:val="268"/>
              </w:trPr>
              <w:tc>
                <w:tcPr>
                  <w:tcW w:w="4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</w:p>
              </w:tc>
            </w:tr>
            <w:tr w:rsidR="007B4D68" w:rsidRPr="00460816" w:rsidTr="00D05FC3">
              <w:trPr>
                <w:trHeight w:val="268"/>
              </w:trPr>
              <w:tc>
                <w:tcPr>
                  <w:tcW w:w="4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45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79"/>
                  </w:tblGrid>
                  <w:tr w:rsidR="007B4D68" w:rsidRPr="00460816" w:rsidTr="00FA53A2">
                    <w:trPr>
                      <w:trHeight w:val="289"/>
                    </w:trPr>
                    <w:tc>
                      <w:tcPr>
                        <w:tcW w:w="45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անցքը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վերևում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M4</w:t>
                        </w:r>
                      </w:p>
                    </w:tc>
                  </w:tr>
                  <w:tr w:rsidR="007B4D68" w:rsidRPr="00460816" w:rsidTr="00FA53A2">
                    <w:trPr>
                      <w:trHeight w:val="289"/>
                    </w:trPr>
                    <w:tc>
                      <w:tcPr>
                        <w:tcW w:w="45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անցքը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ներքևում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M6</w:t>
                        </w:r>
                      </w:p>
                    </w:tc>
                  </w:tr>
                  <w:tr w:rsidR="007B4D68" w:rsidRPr="00460816" w:rsidTr="00FA53A2">
                    <w:trPr>
                      <w:trHeight w:val="289"/>
                    </w:trPr>
                    <w:tc>
                      <w:tcPr>
                        <w:tcW w:w="45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Երկարությունը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45մմ,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առավելագույնը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55մմ</w:t>
                        </w:r>
                      </w:p>
                    </w:tc>
                  </w:tr>
                  <w:tr w:rsidR="007B4D68" w:rsidRPr="00460816" w:rsidTr="00FA53A2">
                    <w:trPr>
                      <w:trHeight w:val="289"/>
                    </w:trPr>
                    <w:tc>
                      <w:tcPr>
                        <w:tcW w:w="45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Տրամագիծը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12</w:t>
                        </w:r>
                        <w:r w:rsidRPr="00460816">
                          <w:rPr>
                            <w:rFonts w:ascii="Times New Roman" w:hAnsi="Times New Roman" w:cs="Times New Roman"/>
                            <w:sz w:val="20"/>
                            <w:szCs w:val="22"/>
                          </w:rPr>
                          <w:t>․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7մմ</w:t>
                        </w:r>
                      </w:p>
                    </w:tc>
                  </w:tr>
                </w:tbl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</w:p>
              </w:tc>
            </w:tr>
            <w:tr w:rsidR="007B4D68" w:rsidRPr="00460816" w:rsidTr="00D05FC3">
              <w:trPr>
                <w:trHeight w:val="268"/>
              </w:trPr>
              <w:tc>
                <w:tcPr>
                  <w:tcW w:w="4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</w:p>
              </w:tc>
            </w:tr>
            <w:tr w:rsidR="007B4D68" w:rsidRPr="00460816" w:rsidTr="00D05FC3">
              <w:trPr>
                <w:trHeight w:val="268"/>
              </w:trPr>
              <w:tc>
                <w:tcPr>
                  <w:tcW w:w="4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</w:p>
              </w:tc>
            </w:tr>
          </w:tbl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826026134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9B4550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8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Օղակների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պտուտակահան</w:t>
            </w:r>
          </w:p>
        </w:tc>
        <w:tc>
          <w:tcPr>
            <w:tcW w:w="6930" w:type="dxa"/>
          </w:tcPr>
          <w:tbl>
            <w:tblPr>
              <w:tblW w:w="5740" w:type="dxa"/>
              <w:tblLayout w:type="fixed"/>
              <w:tblLook w:val="04A0" w:firstRow="1" w:lastRow="0" w:firstColumn="1" w:lastColumn="0" w:noHBand="0" w:noVBand="1"/>
            </w:tblPr>
            <w:tblGrid>
              <w:gridCol w:w="5740"/>
            </w:tblGrid>
            <w:tr w:rsidR="007B4D68" w:rsidRPr="00460816" w:rsidTr="00045183">
              <w:trPr>
                <w:trHeight w:val="960"/>
              </w:trPr>
              <w:tc>
                <w:tcPr>
                  <w:tcW w:w="5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434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340"/>
                  </w:tblGrid>
                  <w:tr w:rsidR="007B4D68" w:rsidRPr="00460816" w:rsidTr="001E3D32">
                    <w:trPr>
                      <w:trHeight w:val="300"/>
                    </w:trPr>
                    <w:tc>
                      <w:tcPr>
                        <w:tcW w:w="43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B4D68" w:rsidRPr="00460816" w:rsidRDefault="007B4D68" w:rsidP="007B4D68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98մմ,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առավելագույնը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100մմ</w:t>
                        </w:r>
                      </w:p>
                    </w:tc>
                  </w:tr>
                  <w:tr w:rsidR="007B4D68" w:rsidRPr="00460816" w:rsidTr="001E3D32">
                    <w:trPr>
                      <w:trHeight w:val="300"/>
                    </w:trPr>
                    <w:tc>
                      <w:tcPr>
                        <w:tcW w:w="43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B4D68" w:rsidRPr="00460816" w:rsidRDefault="007B4D68" w:rsidP="007B4D68">
                        <w:pPr>
                          <w:ind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</w:p>
                    </w:tc>
                  </w:tr>
                </w:tbl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</w:p>
              </w:tc>
            </w:tr>
            <w:tr w:rsidR="007B4D68" w:rsidRPr="00460816" w:rsidTr="001E3D32">
              <w:trPr>
                <w:trHeight w:val="300"/>
              </w:trPr>
              <w:tc>
                <w:tcPr>
                  <w:tcW w:w="5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Տրամագիծը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25.3մմ</w:t>
                  </w:r>
                </w:p>
              </w:tc>
            </w:tr>
          </w:tbl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-450634014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9B4550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9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Միամոդ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ալիքատար</w:t>
            </w:r>
          </w:p>
        </w:tc>
        <w:tc>
          <w:tcPr>
            <w:tcW w:w="6930" w:type="dxa"/>
          </w:tcPr>
          <w:tbl>
            <w:tblPr>
              <w:tblW w:w="4561" w:type="dxa"/>
              <w:tblLayout w:type="fixed"/>
              <w:tblLook w:val="04A0" w:firstRow="1" w:lastRow="0" w:firstColumn="1" w:lastColumn="0" w:noHBand="0" w:noVBand="1"/>
            </w:tblPr>
            <w:tblGrid>
              <w:gridCol w:w="4561"/>
            </w:tblGrid>
            <w:tr w:rsidR="007B4D68" w:rsidRPr="00460816" w:rsidTr="0006632F">
              <w:trPr>
                <w:trHeight w:val="300"/>
              </w:trPr>
              <w:tc>
                <w:tcPr>
                  <w:tcW w:w="4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Գործող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ալիքի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երկարությունը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400-680նմ</w:t>
                  </w:r>
                </w:p>
              </w:tc>
            </w:tr>
            <w:tr w:rsidR="007B4D68" w:rsidRPr="00460816" w:rsidTr="0006632F">
              <w:trPr>
                <w:trHeight w:val="300"/>
              </w:trPr>
              <w:tc>
                <w:tcPr>
                  <w:tcW w:w="4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դաշտի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մոդայի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տրամագիծը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3.3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±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0.5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մկմ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405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նմ-ի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վրա,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4.6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±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0.5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մկմ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630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նմ-ի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վրա</w:t>
                  </w:r>
                </w:p>
              </w:tc>
            </w:tr>
            <w:tr w:rsidR="007B4D68" w:rsidRPr="00460816" w:rsidTr="0006632F">
              <w:trPr>
                <w:trHeight w:val="300"/>
              </w:trPr>
              <w:tc>
                <w:tcPr>
                  <w:tcW w:w="4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առավելագույն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մարումը՝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առավելագույն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30.0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դԲ/կմ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</w:tc>
            </w:tr>
            <w:tr w:rsidR="007B4D68" w:rsidRPr="00460816" w:rsidTr="0006632F">
              <w:trPr>
                <w:trHeight w:val="300"/>
              </w:trPr>
              <w:tc>
                <w:tcPr>
                  <w:tcW w:w="4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թվային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ապերտուրան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0.11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առավելագույն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0,13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</w:tc>
            </w:tr>
            <w:tr w:rsidR="007B4D68" w:rsidRPr="00460816" w:rsidTr="0006632F">
              <w:trPr>
                <w:trHeight w:val="300"/>
              </w:trPr>
              <w:tc>
                <w:tcPr>
                  <w:tcW w:w="4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lastRenderedPageBreak/>
                    <w:t>Երկարաժամկետ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ճկման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շառավիղը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≥6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մմ</w:t>
                  </w:r>
                </w:p>
              </w:tc>
            </w:tr>
            <w:tr w:rsidR="007B4D68" w:rsidRPr="00460816" w:rsidTr="0006632F">
              <w:trPr>
                <w:trHeight w:val="300"/>
              </w:trPr>
              <w:tc>
                <w:tcPr>
                  <w:tcW w:w="4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B4D68" w:rsidRPr="00460816" w:rsidRDefault="007B4D68" w:rsidP="007B4D68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Երկարաժամկետ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ճկման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շառավիղը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≥12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մմ</w:t>
                  </w:r>
                </w:p>
              </w:tc>
            </w:tr>
          </w:tbl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179013062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9B4550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10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Ավտոմատացված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պտտողական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սեղանիկ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</w:r>
          </w:p>
        </w:tc>
        <w:tc>
          <w:tcPr>
            <w:tcW w:w="6930" w:type="dxa"/>
          </w:tcPr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Տիրույթը՝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360°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անընդհատ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Կրկնելիությունը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ուղղությամբ՝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±0.1°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Լյուֆտը՝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±0.3°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Պտտման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առավելագույն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արագությունը՝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աստ/վ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Հաշվարկային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լուծողունակությունը՝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արքվ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(0.0005°)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Առավելագույն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բեռնվածությունը,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հորիզոնական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դիրքում՝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(1.5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կգ)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Առավելագույն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բեռնվածությունը,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ուղղաձիգ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դիրքում՝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(0.5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կգ)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Նվազագույն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քայլը՝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0.03°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Ճշտությունը՝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0.1%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Սկզբնական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դիրք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վերադառնալու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ճշտությունը՝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±0.2°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Տատանումը՝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մկռադ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Մեջտեղի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անցքը՝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(25.4մմ),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ստանդարտի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օպտիկական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տարրեր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ամրացնելու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հնարավորությամբ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Շարժիչի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տեսակը՝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Servo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Շարժիչի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արագությունը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առանց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բեռի՝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6560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պտ/ր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Նոմինալ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արագությունը՝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1050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պտ/ր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Պետք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ներառի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USB-ով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միացող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ավտոմատ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ղեկավարման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բլոկ՝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համապատասխան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ծրագրային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ապահովմամբ: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Ղեկավարման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բլոկը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պետք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թույլ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նաև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մեխանիկական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ղեկավարում: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Երաշխիք՝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տարի</w:t>
            </w: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-257746866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8"/>
                <w:id w:val="-1545824036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Պայմանագիրն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ուժի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մեջ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մտնելու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օրվանից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9B4550">
                  <w:rPr>
                    <w:rFonts w:ascii="Sylfaen" w:hAnsi="Sylfaen" w:cs="Sylfaen"/>
                    <w:sz w:val="20"/>
                    <w:szCs w:val="22"/>
                  </w:rPr>
                  <w:t>20-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90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օրացուցային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օրվա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ընթացքում:</w:t>
                </w:r>
              </w:sdtContent>
            </w:sdt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11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Ուլտրամանուշակագույն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լազեր</w:t>
            </w:r>
          </w:p>
        </w:tc>
        <w:tc>
          <w:tcPr>
            <w:tcW w:w="6930" w:type="dxa"/>
          </w:tcPr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Ալիքի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322նմ±3նմ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Հզորություն՝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նվազագույնը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100մՎտ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Փնջի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որակը՝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TEM00,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M²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≤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1.2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Փնջի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տրամագիծը՝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0.6-1.2մմ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Սպեկտրալ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լայնությունը՝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≤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ՄՀց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Սպեկտրալ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կայունությունը՝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±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(8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ժամվա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ընթացքում)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Կայունությունը՝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2%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(8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ժամվա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ընթացքում)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Ռեժիմը՝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անընդհատ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Բևեռացումը՝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≥200։1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Փնջի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տարամիտումը՝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≤1մռադ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Տեսակը՝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պինդմարմնային,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դիոդային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մղմամբ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Լազերային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գլխիկի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չափերը՝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ոչ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մեծ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քան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260x150x90մմ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Հովացումը՝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օդային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ջրով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(փակ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ցիկլով)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Սնուցումը՝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220-240Վ,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Հց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Համակարգը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պետք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ներառի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ծրագրակազմ՝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լազերը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համակարգչից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կառավարելու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համար,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ներառյալ՝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կառավարելի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ռեժիմի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կողպում,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լազերի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միացում/անջատում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վերագործարկում,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ճառագայթների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ուղղորդման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ռեժիմ: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Հեռակառավարմամբ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ախտորոշման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սպասարկման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հնարավորություն: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Երաշխիք՝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տարի</w:t>
            </w: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-1944528580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8"/>
                <w:id w:val="-2052610322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Պայմանագիրն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ուժի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մեջ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մտնելու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օրվանից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9B4550">
                  <w:rPr>
                    <w:rFonts w:ascii="Sylfaen" w:hAnsi="Sylfaen" w:cs="Sylfaen"/>
                    <w:sz w:val="20"/>
                    <w:szCs w:val="22"/>
                  </w:rPr>
                  <w:t>20-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90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օրացուցային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օրվա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ընթացքում:</w:t>
                </w:r>
              </w:sdtContent>
            </w:sdt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12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Լաբորատորային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ապակու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կտրիչ</w:t>
            </w:r>
          </w:p>
        </w:tc>
        <w:tc>
          <w:tcPr>
            <w:tcW w:w="6930" w:type="dxa"/>
          </w:tcPr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Կտրիչի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չափսերը: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370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×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370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Կտրելու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գոտի: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280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×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330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Կտրող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անիվներ: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փոխարինվող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կտրող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անիվ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Մեկը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0.5–1.5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հաստությամբ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ապակու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համար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Մյուսը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1–3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հաստությամբ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ապակու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համար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Առավելագույն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բարակ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ապակու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(1.1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մմ)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կտրելիք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չափը: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մմ-ից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փոքր</w:t>
            </w: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-376087042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9B4550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45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օրացուցային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13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Օդամաքրիչ</w:t>
            </w:r>
          </w:p>
        </w:tc>
        <w:tc>
          <w:tcPr>
            <w:tcW w:w="6930" w:type="dxa"/>
          </w:tcPr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Օդափոխություն: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80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մ³/ժ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ռեժիմներ: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արագություն,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ներառյալ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գիշերային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լուռ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ռեժիմ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Օդի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տաքացում: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Կերամիկական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տաքացուցիչ՝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400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հզորությամբ,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ապահովում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օդի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տաքացումը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Օդի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զտում: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զտում՝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նախնական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ֆիլտր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HEPA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H13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ֆիլտր,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որը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հեռացնում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օդի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մասնիկների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99.95%-ըballu.sale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-20°C-ից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+50°Cru-ballu.com+4shop.alterair.ua+4ballu.com.ru+4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Չափեր: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352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x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262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x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140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մմru-ballu.com+4shop.alterair.ua+4ballu.sale+4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Քաշ: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3.2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կգ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Էլեկտրասնուցում: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220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/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Հց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Առավելագույն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էներգասպառում: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615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Ցածր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էներգասպառում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տաքացման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ռեժիմում: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Ձայնի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մակարդակ: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24-36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կախված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ռեժիմից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Կառավարում: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Հեռակառավարման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վահանակի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առկայություն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Այս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սարքը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հեշտությամբ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տեղադրվում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պատին՝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հորիզոնական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ուղղահայաց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դիրքով: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Նախնական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ֆիլտրն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ունի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հեշտ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հասանելիություն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մաքրման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համար,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իսկ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HEPA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ֆիլտրը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ամիսը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մեկ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փոփոխվող,արդյունավետությունը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պահպանելու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համար: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Տեղադրումը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մատակարարումը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պետք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իրականացվի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մատակարարի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կողմից։</w:t>
            </w: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-734460423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616DAF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օրացուցային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14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Ռադիոհաճախային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թեսթավորման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համակարգ</w:t>
            </w:r>
          </w:p>
        </w:tc>
        <w:tc>
          <w:tcPr>
            <w:tcW w:w="6930" w:type="dxa"/>
          </w:tcPr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ուժեղարար՝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Գծային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ուժեղարար,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0.5-10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Ուժեղացման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գործակից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38-42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Ուժեղացման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անճշտություն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±1.5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Ելքային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Աղմկային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գործակից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&lt;4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dB,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&lt;1.4:1,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Առավելագույն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լարում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16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CP3191-հովացուցիչով,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-40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–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ուժեղարար՝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Գծային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ուժեղարար,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18-54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Ուժեղացման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գործակից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29-31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Ուժեղացման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անճշտություն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±2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Ելքային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0.8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&lt;1.5:1,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Առավելագույն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լարում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10-15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VN3071-4-հովացուցիչով,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-40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–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համակցիչ՝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20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ուղղորդված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համակցիչ,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0.5-18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անճշտություն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±0.5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1.3:1,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Հաստատուն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հոսանքի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ելք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HT1967,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Մատուցված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ընդհատում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Առավելագույն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10-50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–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համակցիչ՝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20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ուղղորդված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համակցիչ,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18-65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անճշտություն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±0.8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Հաստատուն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հոսանքի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ելք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առավելագույն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HT2536-1,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Մատուցված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ընդհատում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Առավելագույն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–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ընդհատիչ՝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Հաստատուն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հոսանքի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ընդհատիչ,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0.01-65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FM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համատեղելի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2.4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&lt;0.7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DJ2591-1,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–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մարիչ՝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3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մարիչ,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0-65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FM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&lt;1.25,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անճշտություններ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ամբողջ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տիրույթում,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DJ2591,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–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մարիչ՝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6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մարիչ,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0-65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FM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&lt;1.25,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անճշտություններ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ամբողջ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տիրույթում,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DJ2591,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–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մարիչ՝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20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մարիչ,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0-65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FM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&lt;1.25,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անճշտություններ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ամբողջ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տիրույթում,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Վտ,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DJ2591,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–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մալուխ՝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Ճշգրիտ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թեսթավորման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մալուխ,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0-67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M-M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Ճկման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շառավիղ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1.4-3.6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6-57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UM3060-2,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մալուխ՝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Ճշգրիտ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թեսթավորման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մալուխ,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0-67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M-M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90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Ճկման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շառավիղ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2.2-5.4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6-57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UM3060-3,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մալուխ՝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Միջբլոկային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կոակսիալ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ճկուն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մալուխ,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0-3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M-M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2.2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կենտրանական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հատույթ,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Ճկման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շառավիղ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&lt;0.8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80-210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KP2467-24,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Միացման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ինտերֆեյս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MIL-STD-348,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մալուխ՝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Միջբլոկային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կոակսիալ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ճկուն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մալուխ,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0-3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M-M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3.6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կենտրանական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հատույթ,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Ճկման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շառավիղ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8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&lt;0.31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180-540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KQ2160-24,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Ալիքատար-կոաքս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անցում՝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WR22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UG383/U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տեսակի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ալիքատար-կոաքսիալ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33-50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F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2.4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&lt;1.2:1,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0.25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UW3147-1,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-45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Ալիքատար-կոաքս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անցում՝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WR19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UG383/U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տեսակի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ալիքատար-կոաքսիալ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40-60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F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միակցում,անդրադարձման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կորուստներ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&lt;20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0.8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UW3147,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-40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16,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1.85F-1.85F,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0-67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&lt;1.05:1,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0.3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DJ2477-2,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1.85M-1.85F,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0-67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&lt;1.04:1,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0.3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DJ2477-2,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1.85M-1.85M,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0-67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&lt;1.04:1,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0.3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DJ2479-2,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1.85M-2.4M,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0-50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2.4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&lt;1.04:1,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DJ2479-1,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1.85F-2.4F,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0-50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2.4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&lt;1.08:1,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0.22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DJ2479-1,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1.85M-2.4F,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0-50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2.4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&lt;1.06:1,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0.19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DJ2591-3,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1.85F-2.4M,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0-50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2.4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&lt;1.08:1,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0.22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DJ2264-1,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SMA-F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BNC-M,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&lt;1.20:1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0.05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DJ1023,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SMA-M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BNC-M,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&lt;1.20:1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0.05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DJ1022,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SMA-M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BNC-F,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&lt;1.20:1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0.05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DJ1024,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26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SMA-F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BNC-F,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&lt;1.20:1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0.05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DJ1025,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փոխանջատիչ՝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Անդրադարձնող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փոխաանջատիչ,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փոխանջատման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ժամանակ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&lt;1.4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անդրադարձման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կորուստներ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13-15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տեասկորուստ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մՎպ-պ,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լարում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ZZ121,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-20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փոխանջատիչ՝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Կլանող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փոխաանջատիչ,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փոխանջատման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ժամանակ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&lt;1.4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անդրադարձման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կորուստներ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13-15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տեասկորուստ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մՎպ-պ,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լարում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ZZ121,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-20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փոխանջատիչ՝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Անդրադարձնող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փոխաանջատիչ,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փոխանջատման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ժամանակ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&lt;2.5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անդրադարձման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կորուստներ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&lt;14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տեասկորուստ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45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մՎպ-պ,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լարում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CY353,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-20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փոխանջատիչ՝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Կլանող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փոխաանջատիչ,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փոխանջատման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ժամանակ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նմ,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&lt;1.4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անդրադարձման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կորուստներ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&lt;14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տեասկորուստ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մՎպ-պ,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լարում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CY353,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-20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1788315513"/>
              </w:sdtPr>
              <w:sdtContent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A41D67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օրացուցային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15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tabs>
                <w:tab w:val="left" w:pos="0"/>
              </w:tabs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Օդորակիչ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ինվերսիոն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և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պաշտպանիչ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էկրան</w:t>
            </w:r>
          </w:p>
        </w:tc>
        <w:tc>
          <w:tcPr>
            <w:tcW w:w="6930" w:type="dxa"/>
          </w:tcPr>
          <w:p w:rsidR="007B4D68" w:rsidRPr="00460816" w:rsidRDefault="007B4D68" w:rsidP="007B4D68">
            <w:pPr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տաքացման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և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սառեցման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ռեժիմում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աշխատող,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հզորութոյւնը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տաքացման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ռեժիմում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ոչ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պակաս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10000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BTU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սառեցման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ռեժիմում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ոչ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պակաս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9000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BTU,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հզորությունը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ծախսի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տեսակետից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նվազագույնը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799Վտ,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ջեռուցման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ռեժիմում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789Վտ,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նախատեսված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աշխատելու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նվազագույնը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30մ2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մակերեսի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համար,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աշխատանքային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ջերմաստիճանը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մինչև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-15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C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կամ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ավելի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ցածր։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Չափսերը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ոչ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ավել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քան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(ԼxԲxԽ)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80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x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50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x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30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սմ: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Ինվերտորային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շարժիչով։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Երաշխիք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4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տարի։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Համակրգը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իր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մեջ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ներառում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է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նաև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սարքի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բարձրացումը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ԵՊՀ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համապատասխան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մասնաշենքի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4–րդ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հարկ,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տեղադրումը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և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տեղադրման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հետ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կապված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անհրաժեշտ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նյութերը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և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տեխնիկան,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ներառյալ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մինչև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4մ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խողովակ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և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15մ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ավտոաշտարակ։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lastRenderedPageBreak/>
              <w:br/>
              <w:t>Օդորակիչների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համար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նախատեսված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թափանցիկ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պաշտպանիչ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էկրաններ։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Հաստությունը՝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առնվազն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4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մմ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Գոբլա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արած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լրացուցիչ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ամրության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ոտիկներով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Պարտադիր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պայման՝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որակյալ,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ջերմադիմացկուն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Ապրանքը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պետք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է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լինի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նոր,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չօգտագործված,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չվերանորոգված։</w:t>
            </w:r>
          </w:p>
          <w:p w:rsidR="007B4D68" w:rsidRPr="00460816" w:rsidRDefault="007B4D68" w:rsidP="007B4D68">
            <w:pPr>
              <w:ind w:left="67" w:right="71"/>
              <w:rPr>
                <w:rFonts w:ascii="Sylfaen" w:hAnsi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Ալեք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Մանուկյան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Մատակարարման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ժամկետը,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պայմանագիրը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կնքելուց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հետո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97153">
              <w:rPr>
                <w:rFonts w:ascii="Sylfaen" w:hAnsi="Sylfaen" w:cs="Arial"/>
                <w:sz w:val="20"/>
                <w:szCs w:val="22"/>
              </w:rPr>
              <w:t>20-</w:t>
            </w:r>
            <w:r w:rsidRPr="00460816">
              <w:rPr>
                <w:rFonts w:ascii="Sylfaen" w:hAnsi="Sylfaen" w:cs="Arial"/>
                <w:sz w:val="20"/>
                <w:szCs w:val="22"/>
              </w:rPr>
              <w:t>30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օրվա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ընթացքում։</w:t>
            </w:r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16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tabs>
                <w:tab w:val="left" w:pos="0"/>
              </w:tabs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Սիլիցիումի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տակդիրներ</w:t>
            </w:r>
          </w:p>
        </w:tc>
        <w:tc>
          <w:tcPr>
            <w:tcW w:w="6930" w:type="dxa"/>
          </w:tcPr>
          <w:p w:rsidR="007B4D68" w:rsidRPr="00460816" w:rsidRDefault="007B4D68" w:rsidP="007B4D68">
            <w:pPr>
              <w:tabs>
                <w:tab w:val="left" w:pos="0"/>
              </w:tabs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Նյութը՝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Silicon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(Si):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Սեփական՝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չլեգիրացված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սիլիցիում,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կողմնորոշումը՝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&lt;100&gt;,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տրամագիծը՝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առնվազն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2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դյույմ,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հաստությունը՝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առավելագույնը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0.3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մմ: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Դիմադրությունը՝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առնվազն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10000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Օհմ*սմ:</w:t>
            </w: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25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Ալեք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Մանուկյան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Մատակարարման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ժամկետը,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պայմանագիրը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կնքելուց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հետո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97153">
              <w:rPr>
                <w:rFonts w:ascii="Sylfaen" w:hAnsi="Sylfaen" w:cs="Arial"/>
                <w:sz w:val="20"/>
                <w:szCs w:val="22"/>
              </w:rPr>
              <w:t>20-</w:t>
            </w:r>
            <w:r w:rsidRPr="00460816">
              <w:rPr>
                <w:rFonts w:ascii="Sylfaen" w:hAnsi="Sylfaen" w:cs="Arial"/>
                <w:sz w:val="20"/>
                <w:szCs w:val="22"/>
              </w:rPr>
              <w:t>40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օրվա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ընթացքում։</w:t>
            </w:r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17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tabs>
                <w:tab w:val="left" w:pos="0"/>
              </w:tabs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Բևեռացումը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պահպանող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օպտիկական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ոչգծային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մանրաթել</w:t>
            </w:r>
          </w:p>
        </w:tc>
        <w:tc>
          <w:tcPr>
            <w:tcW w:w="6930" w:type="dxa"/>
          </w:tcPr>
          <w:p w:rsidR="007B4D68" w:rsidRPr="00460816" w:rsidRDefault="007B4D68" w:rsidP="007B4D68">
            <w:pPr>
              <w:tabs>
                <w:tab w:val="left" w:pos="0"/>
              </w:tabs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Բևեռացում-պահպանող,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բարձր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ոչ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գծային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մանրաթել,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-3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±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ps/(nm•km)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Նորմալ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դիսպերսիա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1550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նմ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ալիքի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երկարությնա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համար: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Կտրման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ալիքի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երկարությունը՝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առավելագույնը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1500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նմ: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Ոչգծայնության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գործակիցը՝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10.7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W-1•km-1,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MFD`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4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էֆեկտիվ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մակերես՝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նվազագույնը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12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մկմ2,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մարում՝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առավելագույնը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0.9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դԲ/կմ,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Polarization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Extinction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Ratio՝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առնվազն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18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դԲ,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միջին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շերտի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տրամագիծը՝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առնվազն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120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-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130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արտաքին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տրամագիծը՝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240-260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ակրիլատով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պատված: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Դիսպերսիա՝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-3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±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ps/(nm•km):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</w:p>
          <w:p w:rsidR="007B4D68" w:rsidRPr="00460816" w:rsidRDefault="007B4D68" w:rsidP="007B4D68">
            <w:pPr>
              <w:tabs>
                <w:tab w:val="left" w:pos="0"/>
              </w:tabs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Երկարությունը՝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նվազագույնը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Ալեք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Մանուկյան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Մատակարարման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ժամկետը,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պայմանագիրը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կնքելուց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հետո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97153">
              <w:rPr>
                <w:rFonts w:ascii="Sylfaen" w:hAnsi="Sylfaen" w:cs="Arial"/>
                <w:sz w:val="20"/>
                <w:szCs w:val="22"/>
              </w:rPr>
              <w:t>20-</w:t>
            </w:r>
            <w:r w:rsidRPr="00460816">
              <w:rPr>
                <w:rFonts w:ascii="Sylfaen" w:hAnsi="Sylfaen" w:cs="Arial"/>
                <w:sz w:val="20"/>
                <w:szCs w:val="22"/>
              </w:rPr>
              <w:t>50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օրվա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ընթացքում։</w:t>
            </w:r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  <w:lang w:val="ru-RU"/>
              </w:rPr>
            </w:pPr>
            <w:r w:rsidRPr="00460816">
              <w:rPr>
                <w:rFonts w:ascii="Sylfaen" w:hAnsi="Sylfaen" w:cs="Sylfaen"/>
                <w:sz w:val="20"/>
                <w:szCs w:val="22"/>
                <w:lang w:val="ru-RU"/>
              </w:rPr>
              <w:t>18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tabs>
                <w:tab w:val="left" w:pos="0"/>
              </w:tabs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Միամոդ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օպտիկական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ոչգծային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մանրաթել</w:t>
            </w:r>
          </w:p>
        </w:tc>
        <w:tc>
          <w:tcPr>
            <w:tcW w:w="6930" w:type="dxa"/>
          </w:tcPr>
          <w:p w:rsidR="007B4D68" w:rsidRPr="00460816" w:rsidRDefault="007B4D68" w:rsidP="007B4D68">
            <w:pPr>
              <w:tabs>
                <w:tab w:val="left" w:pos="0"/>
              </w:tabs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Բարձր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ոչ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գծային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գործակցով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օպտիկական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մանրաթել՝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նորմալ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դիսպերսիայով,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մոտ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զրոյական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դիսպերսիոն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թեքությամբ: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Կտրման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ալիքի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երկարությունը՝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առավելագույնը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1300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նմ: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Ոչգծայնության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գործակիցը՝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10.8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W-1•km-1,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MFD`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4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էֆեկտիվ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մակերես՝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նվազագույնը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12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մկմ2,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մարում՝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առավելագույնը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0.9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դԲ/կմ,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Polarization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Extinction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Ratio՝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առնվազն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18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դԲ,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միջին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շերտի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տրամագիծը՝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առնվազն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120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-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130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արտաքին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տրամագիծը՝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240-260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ակրիլատով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պատված: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Դիսպերսիա՝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-1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±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ps/(nm•km):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Երկարությունը՝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նվազագույնը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մ:</w:t>
            </w: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Ալեք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Մանուկյան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Մատակարարման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ժամկետը,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պայմանագիրը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կնքելուց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հետո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97153">
              <w:rPr>
                <w:rFonts w:ascii="Sylfaen" w:hAnsi="Sylfaen" w:cs="Arial"/>
                <w:sz w:val="20"/>
                <w:szCs w:val="22"/>
              </w:rPr>
              <w:t>20-</w:t>
            </w:r>
            <w:r w:rsidRPr="00460816">
              <w:rPr>
                <w:rFonts w:ascii="Sylfaen" w:hAnsi="Sylfaen" w:cs="Arial"/>
                <w:sz w:val="20"/>
                <w:szCs w:val="22"/>
              </w:rPr>
              <w:t>50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օրվա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ընթացքում։</w:t>
            </w:r>
          </w:p>
        </w:tc>
      </w:tr>
      <w:tr w:rsidR="007B4D68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  <w:lang w:val="ru-RU"/>
              </w:rPr>
            </w:pPr>
            <w:r w:rsidRPr="00460816">
              <w:rPr>
                <w:rFonts w:ascii="Sylfaen" w:hAnsi="Sylfaen" w:cs="Sylfaen"/>
                <w:sz w:val="20"/>
                <w:szCs w:val="22"/>
                <w:lang w:val="ru-RU"/>
              </w:rPr>
              <w:t>19</w:t>
            </w:r>
          </w:p>
        </w:tc>
        <w:tc>
          <w:tcPr>
            <w:tcW w:w="1620" w:type="dxa"/>
          </w:tcPr>
          <w:p w:rsidR="007B4D68" w:rsidRPr="00460816" w:rsidRDefault="007B4D68" w:rsidP="007B4D68">
            <w:pPr>
              <w:tabs>
                <w:tab w:val="left" w:pos="0"/>
              </w:tabs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1064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նմ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լազերի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ոսպնյակ</w:t>
            </w:r>
          </w:p>
        </w:tc>
        <w:tc>
          <w:tcPr>
            <w:tcW w:w="6930" w:type="dxa"/>
          </w:tcPr>
          <w:p w:rsidR="007B4D68" w:rsidRPr="00460816" w:rsidRDefault="007B4D68" w:rsidP="007B4D68">
            <w:pPr>
              <w:tabs>
                <w:tab w:val="left" w:pos="0"/>
              </w:tabs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1064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նմ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ալիքի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երկարությամբ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նանովայրկյանային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լազերի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ֆոկուսացնող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F-theta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ոսպնյակ: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Ֆոկալ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հեռավորությունը՝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առավելագույնը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63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մմ,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M85X1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ամրացման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համակարգ,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ֆոկուսացման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կետում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փնջի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առավելագույն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տրամագիծը՝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11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Նյութը՝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K9: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Սկանավորման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մակերեսը՝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50x50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մմ2: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Անցումը՝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նվազագույնը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99%: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Պաշտպանիչ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պատուհանով: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Ոսպնյակի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արտաքին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տրամագիծը՝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90</w:t>
            </w:r>
            <w:r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մմ:</w:t>
            </w:r>
          </w:p>
        </w:tc>
        <w:tc>
          <w:tcPr>
            <w:tcW w:w="72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B4D68" w:rsidRPr="00460816" w:rsidRDefault="007B4D68" w:rsidP="007B4D68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Ալեք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Մանուկյան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3330" w:type="dxa"/>
          </w:tcPr>
          <w:p w:rsidR="007B4D68" w:rsidRPr="00460816" w:rsidRDefault="007B4D68" w:rsidP="007B4D68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Մատակարարման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ժամկետը,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պայմանագիրը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կնքելուց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հետո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97153">
              <w:rPr>
                <w:rFonts w:ascii="Sylfaen" w:hAnsi="Sylfaen" w:cs="Arial"/>
                <w:sz w:val="20"/>
                <w:szCs w:val="22"/>
              </w:rPr>
              <w:t>20-</w:t>
            </w:r>
            <w:r w:rsidRPr="00460816">
              <w:rPr>
                <w:rFonts w:ascii="Sylfaen" w:hAnsi="Sylfaen" w:cs="Arial"/>
                <w:sz w:val="20"/>
                <w:szCs w:val="22"/>
              </w:rPr>
              <w:t>30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օրվա</w:t>
            </w:r>
            <w:r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ընթացքում։</w:t>
            </w:r>
          </w:p>
        </w:tc>
      </w:tr>
    </w:tbl>
    <w:p w:rsidR="004A60F4" w:rsidRDefault="004A60F4" w:rsidP="00983AC5">
      <w:pPr>
        <w:rPr>
          <w:rFonts w:ascii="GHEA Grapalat" w:hAnsi="GHEA Grapalat" w:cs="Sylfaen"/>
        </w:rPr>
      </w:pPr>
    </w:p>
    <w:p w:rsidR="00027AF3" w:rsidRDefault="00027AF3" w:rsidP="00983AC5">
      <w:pPr>
        <w:rPr>
          <w:rFonts w:ascii="GHEA Grapalat" w:hAnsi="GHEA Grapalat" w:cs="Sylfaen"/>
        </w:rPr>
      </w:pPr>
    </w:p>
    <w:p w:rsidR="00027AF3" w:rsidRDefault="00027AF3" w:rsidP="00983AC5">
      <w:pPr>
        <w:rPr>
          <w:rFonts w:ascii="GHEA Grapalat" w:hAnsi="GHEA Grapalat" w:cs="Sylfaen"/>
        </w:rPr>
      </w:pPr>
    </w:p>
    <w:p w:rsidR="00027AF3" w:rsidRDefault="00027AF3" w:rsidP="00983AC5">
      <w:pPr>
        <w:rPr>
          <w:rFonts w:ascii="GHEA Grapalat" w:hAnsi="GHEA Grapalat" w:cs="Sylfaen"/>
        </w:rPr>
      </w:pPr>
    </w:p>
    <w:p w:rsidR="00027AF3" w:rsidRDefault="00027AF3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027AF3" w:rsidRDefault="00027AF3" w:rsidP="00983AC5">
      <w:pPr>
        <w:rPr>
          <w:rFonts w:ascii="GHEA Grapalat" w:hAnsi="GHEA Grapalat" w:cs="Sylfaen"/>
        </w:rPr>
      </w:pPr>
    </w:p>
    <w:p w:rsidR="004A60F4" w:rsidRPr="00E87A6A" w:rsidRDefault="0087752C" w:rsidP="00C654F7">
      <w:pPr>
        <w:jc w:val="center"/>
        <w:rPr>
          <w:rFonts w:ascii="GHEA Grapalat" w:hAnsi="GHEA Grapalat" w:cs="Sylfaen"/>
        </w:rPr>
      </w:pPr>
      <w:r w:rsidRPr="00E87A6A">
        <w:rPr>
          <w:rFonts w:ascii="GHEA Grapalat" w:hAnsi="GHEA Grapalat" w:cs="Sylfaen"/>
        </w:rPr>
        <w:t>ТЕХНИЧЕСКАЯ</w:t>
      </w:r>
      <w:r w:rsidR="009D3511">
        <w:rPr>
          <w:rFonts w:ascii="GHEA Grapalat" w:hAnsi="GHEA Grapalat" w:cs="Sylfaen"/>
        </w:rPr>
        <w:t xml:space="preserve"> </w:t>
      </w:r>
      <w:r w:rsidRPr="00E87A6A">
        <w:rPr>
          <w:rFonts w:ascii="GHEA Grapalat" w:hAnsi="GHEA Grapalat" w:cs="Sylfaen"/>
        </w:rPr>
        <w:t>ХАРАКТЕРИСТИКА</w:t>
      </w:r>
      <w:r w:rsidR="009D3511">
        <w:rPr>
          <w:rFonts w:ascii="GHEA Grapalat" w:hAnsi="GHEA Grapalat" w:cs="Sylfaen"/>
        </w:rPr>
        <w:t xml:space="preserve"> </w:t>
      </w:r>
    </w:p>
    <w:p w:rsidR="004A60F4" w:rsidRPr="00E87A6A" w:rsidRDefault="004A60F4" w:rsidP="00C654F7">
      <w:pPr>
        <w:spacing w:line="276" w:lineRule="auto"/>
        <w:ind w:right="-384"/>
        <w:jc w:val="center"/>
        <w:rPr>
          <w:rFonts w:ascii="GHEA Grapalat" w:eastAsia="Arial" w:hAnsi="GHEA Grapalat" w:cs="Arial"/>
          <w:b/>
        </w:rPr>
      </w:pPr>
    </w:p>
    <w:tbl>
      <w:tblPr>
        <w:tblStyle w:val="a2"/>
        <w:tblW w:w="1584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0"/>
        <w:gridCol w:w="2160"/>
        <w:gridCol w:w="7020"/>
        <w:gridCol w:w="1174"/>
        <w:gridCol w:w="822"/>
        <w:gridCol w:w="1108"/>
        <w:gridCol w:w="2476"/>
      </w:tblGrid>
      <w:tr w:rsidR="007D2731" w:rsidRPr="00E87A6A" w:rsidTr="007D2731">
        <w:trPr>
          <w:trHeight w:val="247"/>
        </w:trPr>
        <w:tc>
          <w:tcPr>
            <w:tcW w:w="1080" w:type="dxa"/>
            <w:vMerge w:val="restart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номер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предусмотренного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приглашением</w:t>
            </w:r>
          </w:p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лота</w:t>
            </w:r>
          </w:p>
        </w:tc>
        <w:tc>
          <w:tcPr>
            <w:tcW w:w="2160" w:type="dxa"/>
            <w:vMerge w:val="restart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Название</w:t>
            </w:r>
          </w:p>
        </w:tc>
        <w:tc>
          <w:tcPr>
            <w:tcW w:w="7020" w:type="dxa"/>
            <w:vMerge w:val="restart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техническая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характеристика</w:t>
            </w:r>
          </w:p>
        </w:tc>
        <w:tc>
          <w:tcPr>
            <w:tcW w:w="1174" w:type="dxa"/>
            <w:vMerge w:val="restart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единица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измерения</w:t>
            </w:r>
          </w:p>
        </w:tc>
        <w:tc>
          <w:tcPr>
            <w:tcW w:w="822" w:type="dxa"/>
            <w:vMerge w:val="restart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общий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объем</w:t>
            </w:r>
          </w:p>
        </w:tc>
        <w:tc>
          <w:tcPr>
            <w:tcW w:w="3584" w:type="dxa"/>
            <w:gridSpan w:val="2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предоставления</w:t>
            </w:r>
          </w:p>
        </w:tc>
      </w:tr>
      <w:tr w:rsidR="007D2731" w:rsidRPr="00E87A6A" w:rsidTr="007D2731">
        <w:trPr>
          <w:trHeight w:val="1108"/>
        </w:trPr>
        <w:tc>
          <w:tcPr>
            <w:tcW w:w="1080" w:type="dxa"/>
            <w:vMerge/>
            <w:vAlign w:val="center"/>
          </w:tcPr>
          <w:p w:rsidR="007D2731" w:rsidRPr="00E87A6A" w:rsidRDefault="007D2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Arial" w:hAnsi="GHEA Grapalat" w:cs="Arial"/>
              </w:rPr>
            </w:pPr>
          </w:p>
        </w:tc>
        <w:tc>
          <w:tcPr>
            <w:tcW w:w="2160" w:type="dxa"/>
            <w:vMerge/>
            <w:vAlign w:val="center"/>
          </w:tcPr>
          <w:p w:rsidR="007D2731" w:rsidRPr="00E87A6A" w:rsidRDefault="007D2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  <w:vMerge/>
            <w:vAlign w:val="center"/>
          </w:tcPr>
          <w:p w:rsidR="007D2731" w:rsidRPr="00E87A6A" w:rsidRDefault="007D2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Arial" w:hAnsi="GHEA Grapalat" w:cs="Arial"/>
              </w:rPr>
            </w:pPr>
          </w:p>
        </w:tc>
        <w:tc>
          <w:tcPr>
            <w:tcW w:w="1174" w:type="dxa"/>
            <w:vMerge/>
            <w:vAlign w:val="center"/>
          </w:tcPr>
          <w:p w:rsidR="007D2731" w:rsidRPr="00E87A6A" w:rsidRDefault="007D2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Arial" w:hAnsi="GHEA Grapalat" w:cs="Arial"/>
              </w:rPr>
            </w:pPr>
          </w:p>
        </w:tc>
        <w:tc>
          <w:tcPr>
            <w:tcW w:w="822" w:type="dxa"/>
            <w:vMerge/>
            <w:vAlign w:val="center"/>
          </w:tcPr>
          <w:p w:rsidR="007D2731" w:rsidRPr="00E87A6A" w:rsidRDefault="007D2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Arial" w:hAnsi="GHEA Grapalat" w:cs="Arial"/>
              </w:rPr>
            </w:pPr>
          </w:p>
        </w:tc>
        <w:tc>
          <w:tcPr>
            <w:tcW w:w="1108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адрес</w:t>
            </w:r>
          </w:p>
        </w:tc>
        <w:tc>
          <w:tcPr>
            <w:tcW w:w="2476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срок</w:t>
            </w:r>
          </w:p>
        </w:tc>
      </w:tr>
      <w:tr w:rsidR="007D2731" w:rsidRPr="00E87A6A" w:rsidTr="007D2731">
        <w:trPr>
          <w:trHeight w:val="70"/>
        </w:trPr>
        <w:tc>
          <w:tcPr>
            <w:tcW w:w="1080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1</w:t>
            </w:r>
          </w:p>
        </w:tc>
        <w:tc>
          <w:tcPr>
            <w:tcW w:w="2160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Источник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бесперебойного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питания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</w:tc>
        <w:tc>
          <w:tcPr>
            <w:tcW w:w="7020" w:type="dxa"/>
            <w:vAlign w:val="center"/>
          </w:tcPr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Источник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бесперебойного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питания: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модель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Legrand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Daker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DK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plus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6000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или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эквивалентный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модель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Delta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RT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6kVA,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Тип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двойное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преобразование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(Online)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Входное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как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минимум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включать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220/230/240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Входная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частота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48-63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Гц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Диапазон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входного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для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нормальной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работы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(без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перехода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режим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работы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от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аккумулятора)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50%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нагрузке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100-275В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или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175-280В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100%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нагрузке)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Выходная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мощность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кВА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Эффективная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(активная)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мощность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кВт.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Выходное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220-240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Тип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выходного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синусоидальный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Искажение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выходного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более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3%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линейной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нагрузке)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Выходная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частота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синхронизированной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электросети)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50/60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Гц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Устройство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иметь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выходные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разъемы,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позволяющие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одновременно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подключать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два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прибора.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lastRenderedPageBreak/>
              <w:t>Наличие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ЖК-дисплея,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котором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отображается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подробная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информация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его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состоянии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параметрах,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режиме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работы,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нагрузке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(кВт),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состоянии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аккумулятора,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входном/выходном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(В)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частоте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(Гц).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Возможность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сетевого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управления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—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карта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SNMP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(со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входом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RJ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45)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Рабочая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среда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работать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полной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эффективностью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относительной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влажности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5-95%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RH,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температуре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0–+40°C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(без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конденсации)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Уровень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шума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более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55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дБА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Наличие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звуковых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сигналов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случае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возникновения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проблем.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Предлагаемое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оборудование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быть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новым,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бывшим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употреблении,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обслуживаться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течение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гарантийного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срока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2х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лет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момента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поставки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лет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для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аккумуляторов).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Устройство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иметь/удовлетворять: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pStyle w:val="HTMLPreformatted"/>
              <w:shd w:val="clear" w:color="auto" w:fill="F8F9FA"/>
              <w:spacing w:line="540" w:lineRule="atLeast"/>
              <w:jc w:val="both"/>
              <w:rPr>
                <w:rFonts w:ascii="GHEA Grapalat" w:eastAsia="Arial" w:hAnsi="GHEA Grapalat" w:cs="Arial"/>
                <w:sz w:val="24"/>
                <w:lang w:val="ru-RU" w:eastAsia="ru-RU"/>
              </w:rPr>
            </w:pP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Сертификация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CE,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а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также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гарантированный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производителем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сервисный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центр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в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РА,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и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участник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должен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предоставить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вышеупомянутые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сертификаты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и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гарантийное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письмо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производителя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(MAF)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на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срок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поставки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шт.</w:t>
            </w:r>
          </w:p>
        </w:tc>
        <w:tc>
          <w:tcPr>
            <w:tcW w:w="822" w:type="dxa"/>
            <w:vAlign w:val="center"/>
          </w:tcPr>
          <w:p w:rsidR="007D2731" w:rsidRPr="00E87A6A" w:rsidRDefault="007D2731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2763CA">
            <w:pPr>
              <w:ind w:right="-120"/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</w:rPr>
              <w:t>90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2</w:t>
            </w:r>
          </w:p>
        </w:tc>
        <w:tc>
          <w:tcPr>
            <w:tcW w:w="2160" w:type="dxa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Источник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бесперебойного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lastRenderedPageBreak/>
              <w:t>питания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сервера</w:t>
            </w:r>
          </w:p>
        </w:tc>
        <w:tc>
          <w:tcPr>
            <w:tcW w:w="7020" w:type="dxa"/>
          </w:tcPr>
          <w:p w:rsidR="007D2731" w:rsidRPr="009604DA" w:rsidRDefault="007D2731" w:rsidP="00E87A6A">
            <w:pPr>
              <w:jc w:val="both"/>
              <w:rPr>
                <w:rFonts w:ascii="GHEA Grapalat" w:eastAsia="Arial" w:hAnsi="GHEA Grapalat" w:cs="Arial"/>
              </w:rPr>
            </w:pPr>
            <w:r w:rsidRPr="009604DA">
              <w:rPr>
                <w:rFonts w:ascii="GHEA Grapalat" w:eastAsia="Arial" w:hAnsi="GHEA Grapalat" w:cs="Arial"/>
              </w:rPr>
              <w:lastRenderedPageBreak/>
              <w:t>Источник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бесперебойного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питания: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модель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Legrand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Daker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DK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plus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6000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(Rackmount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rail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kit).</w:t>
            </w:r>
          </w:p>
          <w:p w:rsidR="007D2731" w:rsidRPr="009604DA" w:rsidRDefault="007D2731" w:rsidP="00E87A6A">
            <w:pPr>
              <w:jc w:val="both"/>
              <w:rPr>
                <w:rFonts w:ascii="GHEA Grapalat" w:eastAsia="Arial" w:hAnsi="GHEA Grapalat" w:cs="Arial"/>
              </w:rPr>
            </w:pPr>
            <w:r w:rsidRPr="009604DA">
              <w:rPr>
                <w:rFonts w:ascii="GHEA Grapalat" w:eastAsia="Arial" w:hAnsi="GHEA Grapalat" w:cs="Arial"/>
              </w:rPr>
              <w:t>или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эквивалентный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модель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Delta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RT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6kVA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(Rackmount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rail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kit),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lastRenderedPageBreak/>
              <w:t>Имея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формат,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предназначенный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для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установки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серверный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шкаф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(Rackmount),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соответствующие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крепления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(комплект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направляющих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для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Rackmount).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Тип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двойное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преобразование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(Online)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Входное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как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минимум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включать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220/230/240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Входная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частота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48-63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Гц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Диапазон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входного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для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нормальной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работы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(без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перехода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режим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работы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от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аккумулятора)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50%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нагрузке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100-275В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или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175-280В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100%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нагрузке)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Выходная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мощность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кВА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Эффективная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(активная)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мощность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кВт.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Выходное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220-240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Тип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выходного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синусоидальный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Искажение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выходного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более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3%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линейной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нагрузке)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Выходная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частота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синхронизированной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электросети)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50/60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Гц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Устройство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иметь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выходные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разъемы,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позволяющие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одновременно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подключать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два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компьютерных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сервера.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Наличие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ЖК-дисплея,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котором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отображается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подробная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информация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его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состоянии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параметрах,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режиме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работы,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нагрузке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(кВт),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состоянии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аккумулятора,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входном/выходном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(В)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частоте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(Гц).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Возможность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сетевого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управления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—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карта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SNMP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(со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входом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RJ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45)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Рабочая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среда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работать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полной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эффективностью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относительной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влажности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5-95%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RH,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температуре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0–+40°C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(без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конденсации)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Уровень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шума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более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55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дБА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Наличие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звуковых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сигналов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случае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возникновения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проблем.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Предлагаемое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оборудование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быть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новым,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бывшим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употреблении,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обслуживаться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течение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гарантийного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срока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2х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лет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момента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поставки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лет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для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аккумуляторов).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Устройство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иметь/удовлетворять: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pStyle w:val="HTMLPreformatted"/>
              <w:shd w:val="clear" w:color="auto" w:fill="F8F9FA"/>
              <w:spacing w:line="540" w:lineRule="atLeast"/>
              <w:rPr>
                <w:rFonts w:ascii="inherit" w:hAnsi="inherit"/>
                <w:color w:val="1F1F1F"/>
                <w:sz w:val="24"/>
                <w:lang w:val="ru-RU"/>
              </w:rPr>
            </w:pP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Сертификация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CE,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а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также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гарантированный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производителем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сервисный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центр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РА,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и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участник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должен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предоставить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вышеупомянутые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сертификаты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и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гарантийное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письмо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производителя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(MAF)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на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момент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срок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поставки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шт.</w:t>
            </w:r>
          </w:p>
        </w:tc>
        <w:tc>
          <w:tcPr>
            <w:tcW w:w="822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lastRenderedPageBreak/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</w:rPr>
              <w:t>90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lastRenderedPageBreak/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DF224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3</w:t>
            </w:r>
          </w:p>
        </w:tc>
        <w:tc>
          <w:tcPr>
            <w:tcW w:w="2160" w:type="dxa"/>
          </w:tcPr>
          <w:p w:rsidR="007D2731" w:rsidRPr="00E87A6A" w:rsidRDefault="007D2731" w:rsidP="00DF224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Система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калибровки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волновода</w:t>
            </w:r>
          </w:p>
          <w:p w:rsidR="007D2731" w:rsidRPr="00E87A6A" w:rsidRDefault="007D2731" w:rsidP="00DF224E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</w:tcPr>
          <w:p w:rsidR="007D2731" w:rsidRPr="00E87A6A" w:rsidRDefault="007D2731" w:rsidP="00DF224E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Компоненты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системы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калибровки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волноводов-</w:t>
            </w:r>
          </w:p>
          <w:p w:rsidR="007D2731" w:rsidRPr="00E87A6A" w:rsidRDefault="007D2731" w:rsidP="00DF224E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Cambria"/>
              </w:rPr>
              <w:t>РЧ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циркулятор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Изаляция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&gt;16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8-18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SMA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Female,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VSWR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1.45:1,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мошность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собственные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шумы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&lt;0.6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дБ-1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шт,</w:t>
            </w:r>
          </w:p>
          <w:p w:rsidR="007D2731" w:rsidRPr="00E87A6A" w:rsidRDefault="007D2731" w:rsidP="00DF224E">
            <w:pPr>
              <w:rPr>
                <w:rFonts w:ascii="GHEA Grapalat" w:hAnsi="GHEA Grapalat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Волноводный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сегмент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-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WR</w:t>
            </w:r>
            <w:r w:rsidRPr="00E87A6A">
              <w:rPr>
                <w:rFonts w:ascii="GHEA Grapalat" w:hAnsi="GHEA Grapalat"/>
                <w:lang w:val="ru-RU"/>
              </w:rPr>
              <w:t>-90,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UG</w:t>
            </w:r>
            <w:r w:rsidRPr="00E87A6A">
              <w:rPr>
                <w:rFonts w:ascii="GHEA Grapalat" w:hAnsi="GHEA Grapalat"/>
                <w:lang w:val="ru-RU"/>
              </w:rPr>
              <w:t>-39/</w:t>
            </w:r>
            <w:r w:rsidRPr="00E87A6A">
              <w:rPr>
                <w:rFonts w:ascii="GHEA Grapalat" w:hAnsi="GHEA Grapalat"/>
              </w:rPr>
              <w:t>U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прямой,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8.2-12.4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ГГц,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длина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7.5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proofErr w:type="gramStart"/>
            <w:r w:rsidRPr="00E87A6A">
              <w:rPr>
                <w:rFonts w:ascii="GHEA Grapalat" w:hAnsi="GHEA Grapalat"/>
                <w:lang w:val="ru-RU"/>
              </w:rPr>
              <w:t>см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,</w:t>
            </w:r>
            <w:proofErr w:type="gramEnd"/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VSWR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1.03:1,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собственные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шумы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&lt;0.1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дБ-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2шт,</w:t>
            </w:r>
          </w:p>
          <w:p w:rsidR="007D2731" w:rsidRPr="00E87A6A" w:rsidRDefault="007D2731" w:rsidP="00DF224E">
            <w:pPr>
              <w:rPr>
                <w:rFonts w:ascii="GHEA Grapalat" w:hAnsi="GHEA Grapalat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Волноводный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сегмент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-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WR</w:t>
            </w:r>
            <w:r w:rsidRPr="00E87A6A">
              <w:rPr>
                <w:rFonts w:ascii="GHEA Grapalat" w:hAnsi="GHEA Grapalat"/>
                <w:lang w:val="ru-RU"/>
              </w:rPr>
              <w:t>-90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UG</w:t>
            </w:r>
            <w:r w:rsidRPr="00E87A6A">
              <w:rPr>
                <w:rFonts w:ascii="GHEA Grapalat" w:hAnsi="GHEA Grapalat"/>
                <w:lang w:val="ru-RU"/>
              </w:rPr>
              <w:t>-39/</w:t>
            </w:r>
            <w:r w:rsidRPr="00E87A6A">
              <w:rPr>
                <w:rFonts w:ascii="GHEA Grapalat" w:hAnsi="GHEA Grapalat"/>
              </w:rPr>
              <w:t>U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прямой,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8.2-12.4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ГГц,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длина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15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см,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VSWR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1.03:1,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собственные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шумы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&lt;0.1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дБ-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2шт</w:t>
            </w:r>
          </w:p>
          <w:p w:rsidR="007D2731" w:rsidRPr="00E87A6A" w:rsidRDefault="007D2731" w:rsidP="00DF224E">
            <w:pPr>
              <w:rPr>
                <w:rFonts w:ascii="GHEA Grapalat" w:hAnsi="GHEA Grapalat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Волноводный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сегмент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-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WR</w:t>
            </w:r>
            <w:r w:rsidRPr="00E87A6A">
              <w:rPr>
                <w:rFonts w:ascii="GHEA Grapalat" w:hAnsi="GHEA Grapalat"/>
                <w:lang w:val="ru-RU"/>
              </w:rPr>
              <w:t>-137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CPR</w:t>
            </w:r>
            <w:r w:rsidRPr="00E87A6A">
              <w:rPr>
                <w:rFonts w:ascii="GHEA Grapalat" w:hAnsi="GHEA Grapalat"/>
                <w:lang w:val="ru-RU"/>
              </w:rPr>
              <w:t>-137</w:t>
            </w:r>
            <w:r w:rsidRPr="00E87A6A">
              <w:rPr>
                <w:rFonts w:ascii="GHEA Grapalat" w:hAnsi="GHEA Grapalat"/>
              </w:rPr>
              <w:t>G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прямой,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5.85-8.2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ГГц,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длина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15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см,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VSWR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1.03:1,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собственные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шумы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&lt;0.1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дБ-2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шт</w:t>
            </w:r>
          </w:p>
          <w:p w:rsidR="007D2731" w:rsidRPr="00E87A6A" w:rsidRDefault="007D2731" w:rsidP="00DF224E">
            <w:pPr>
              <w:rPr>
                <w:rFonts w:ascii="GHEA Grapalat" w:hAnsi="GHEA Grapalat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Волноводный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сегмент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-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WR</w:t>
            </w:r>
            <w:r w:rsidRPr="00E87A6A">
              <w:rPr>
                <w:rFonts w:ascii="GHEA Grapalat" w:hAnsi="GHEA Grapalat"/>
                <w:lang w:val="ru-RU"/>
              </w:rPr>
              <w:t>-187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UG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прямой,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3.94-5.99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ГГц,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длина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10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см,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VSWR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1.05:1,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обственные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шумы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&lt;0.2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дБ-2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шт</w:t>
            </w:r>
          </w:p>
          <w:p w:rsidR="007D2731" w:rsidRPr="00E87A6A" w:rsidRDefault="007D2731" w:rsidP="00DF224E">
            <w:pPr>
              <w:rPr>
                <w:rFonts w:ascii="GHEA Grapalat" w:hAnsi="GHEA Grapalat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Волноводный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сегмент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-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WR</w:t>
            </w:r>
            <w:r w:rsidRPr="00E87A6A">
              <w:rPr>
                <w:rFonts w:ascii="GHEA Grapalat" w:hAnsi="GHEA Grapalat"/>
                <w:lang w:val="ru-RU"/>
              </w:rPr>
              <w:t>-62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UG</w:t>
            </w:r>
            <w:r w:rsidRPr="00E87A6A">
              <w:rPr>
                <w:rFonts w:ascii="GHEA Grapalat" w:hAnsi="GHEA Grapalat"/>
                <w:lang w:val="ru-RU"/>
              </w:rPr>
              <w:t>-419/</w:t>
            </w:r>
            <w:r w:rsidRPr="00E87A6A">
              <w:rPr>
                <w:rFonts w:ascii="GHEA Grapalat" w:hAnsi="GHEA Grapalat"/>
              </w:rPr>
              <w:t>U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прямой,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12-18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ГГц,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длина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3.8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см,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VSWR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1.1:1,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обственные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шумы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&lt;0.2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дБ.!2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шт</w:t>
            </w:r>
          </w:p>
          <w:p w:rsidR="007D2731" w:rsidRPr="00E87A6A" w:rsidRDefault="007D2731" w:rsidP="00DF224E">
            <w:pPr>
              <w:rPr>
                <w:rFonts w:ascii="GHEA Grapalat" w:hAnsi="GHEA Grapalat"/>
                <w:u w:val="single"/>
                <w:lang w:val="ru-RU"/>
              </w:rPr>
            </w:pPr>
          </w:p>
          <w:p w:rsidR="007D2731" w:rsidRPr="00E87A6A" w:rsidRDefault="007D2731" w:rsidP="00DF224E">
            <w:pPr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DF224E">
            <w:pPr>
              <w:rPr>
                <w:rFonts w:ascii="GHEA Grapalat" w:eastAsia="Arial" w:hAnsi="GHEA Grapalat" w:cs="Arial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 w:rsidP="00DF224E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DF224E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DF224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DF224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Pr="00E87A6A">
              <w:rPr>
                <w:rFonts w:ascii="GHEA Grapalat" w:eastAsia="Arial" w:hAnsi="GHEA Grapalat" w:cs="Arial"/>
              </w:rPr>
              <w:t>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4</w:t>
            </w:r>
          </w:p>
        </w:tc>
        <w:tc>
          <w:tcPr>
            <w:tcW w:w="2160" w:type="dxa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Нелинейные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кристаллы</w:t>
            </w:r>
          </w:p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</w:tcPr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толщина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кристалла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0,15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допуск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толщины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кристалла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максимум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±0,2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Угол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оптической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оси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(θ),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мин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30,5°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допуск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угла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оптической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оси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максимум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±0,5°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основная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длина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волны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(1ω)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770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Длина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волны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ЭЭГ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(2ω)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385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минимальный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размер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фокусного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луча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(1/e2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диаметр)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25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мкм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минимальная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длительность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импульса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(FWHM)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Длина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волны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ЭЭГ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(2ω)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385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минимальный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размер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фокусного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луча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(1/e2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диаметр)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25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мкм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минимальная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длительность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импульса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(FWHM)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30</w:t>
            </w:r>
            <w:r w:rsidR="009D3511">
              <w:rPr>
                <w:rFonts w:ascii="Calibri" w:eastAsia="Arial" w:hAnsi="Calibri" w:cs="Calibri"/>
              </w:rPr>
              <w:t xml:space="preserve"> </w:t>
            </w:r>
            <w:r w:rsidRPr="00E87A6A">
              <w:rPr>
                <w:rFonts w:ascii="GHEA Grapalat" w:eastAsia="Arial" w:hAnsi="GHEA Grapalat" w:cs="GHEA Grapalat"/>
              </w:rPr>
              <w:t>фс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спектральной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линии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фазовой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синхронности</w:t>
            </w:r>
          </w:p>
          <w:p w:rsidR="007D2731" w:rsidRPr="00E87A6A" w:rsidRDefault="009D3511" w:rsidP="00522A95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GHEA Grapalat" w:eastAsia="Arial" w:hAnsi="GHEA Grapalat" w:cs="Arial"/>
                <w:sz w:val="24"/>
                <w:lang w:eastAsia="ru-RU"/>
              </w:rPr>
            </w:pP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ширина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(FWHM)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максимум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34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нм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порог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повреждения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0,5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Дж/см²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(800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нм,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98фс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FWHM)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—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шт.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Толщина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кристалла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0,3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мм.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допуск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толщины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кристалла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максимум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±0,5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ошибка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оптической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оси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30,5°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допуск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угла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оптической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оси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максимум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±0,5°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основная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длина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волны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(1ω)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770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Длина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волны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ЭЭГ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(2ω)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385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минимальный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размер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фокусного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луча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(диаметр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1/e2)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50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мкм</w:t>
            </w:r>
          </w:p>
          <w:p w:rsidR="007D2731" w:rsidRPr="00E87A6A" w:rsidRDefault="007D2731" w:rsidP="00522A95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GHEA Grapalat" w:eastAsia="Arial" w:hAnsi="GHEA Grapalat" w:cs="Arial"/>
                <w:sz w:val="24"/>
                <w:lang w:eastAsia="ru-RU"/>
              </w:rPr>
            </w:pPr>
            <w:r w:rsidRPr="00E87A6A">
              <w:rPr>
                <w:rFonts w:ascii="GHEA Grapalat" w:eastAsia="Arial" w:hAnsi="GHEA Grapalat" w:cs="Arial"/>
                <w:sz w:val="24"/>
                <w:lang w:eastAsia="ru-RU"/>
              </w:rPr>
              <w:t>минимальная</w:t>
            </w:r>
            <w:r w:rsidR="009D3511"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eastAsia="ru-RU"/>
              </w:rPr>
              <w:t>длительность</w:t>
            </w:r>
            <w:r w:rsidR="009D3511"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eastAsia="ru-RU"/>
              </w:rPr>
              <w:t>импульсаминимум</w:t>
            </w:r>
            <w:r w:rsidR="009D3511"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eastAsia="ru-RU"/>
              </w:rPr>
              <w:t>60</w:t>
            </w:r>
            <w:r w:rsidR="009D3511">
              <w:rPr>
                <w:rFonts w:ascii="Calibri" w:eastAsia="Arial" w:hAnsi="Calibri" w:cs="Calibri"/>
                <w:sz w:val="24"/>
                <w:lang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eastAsia="ru-RU"/>
              </w:rPr>
              <w:t>фс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спектральной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линии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фазовой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синхронности</w:t>
            </w:r>
          </w:p>
          <w:p w:rsidR="007D2731" w:rsidRPr="00E87A6A" w:rsidRDefault="009D3511" w:rsidP="00522A95">
            <w:pPr>
              <w:jc w:val="center"/>
              <w:rPr>
                <w:rFonts w:ascii="GHEA Grapalat" w:eastAsia="Arial" w:hAnsi="GHEA Grapalat" w:cs="Arial"/>
              </w:rPr>
            </w:pPr>
            <w:r>
              <w:rPr>
                <w:rFonts w:ascii="GHEA Grapalat" w:eastAsia="Arial" w:hAnsi="GHEA Grapalat" w:cs="Arial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</w:rPr>
              <w:t>ширина</w:t>
            </w:r>
            <w:r>
              <w:rPr>
                <w:rFonts w:ascii="GHEA Grapalat" w:eastAsia="Arial" w:hAnsi="GHEA Grapalat" w:cs="Arial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</w:rPr>
              <w:t>(FWHM)</w:t>
            </w:r>
            <w:r>
              <w:rPr>
                <w:rFonts w:ascii="GHEA Grapalat" w:eastAsia="Arial" w:hAnsi="GHEA Grapalat" w:cs="Arial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</w:rPr>
              <w:t>максимум</w:t>
            </w:r>
            <w:r>
              <w:rPr>
                <w:rFonts w:ascii="GHEA Grapalat" w:eastAsia="Arial" w:hAnsi="GHEA Grapalat" w:cs="Arial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</w:rPr>
              <w:t>17</w:t>
            </w:r>
            <w:r>
              <w:rPr>
                <w:rFonts w:ascii="GHEA Grapalat" w:eastAsia="Arial" w:hAnsi="GHEA Grapalat" w:cs="Arial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</w:rPr>
              <w:t>нм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порог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повреждения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0,5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Дж/см²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(800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нм,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98фс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FWHM)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-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шт.</w:t>
            </w:r>
          </w:p>
          <w:p w:rsidR="007D2731" w:rsidRPr="00E87A6A" w:rsidRDefault="009D3511" w:rsidP="00522A95">
            <w:pPr>
              <w:jc w:val="center"/>
              <w:rPr>
                <w:rFonts w:ascii="GHEA Grapalat" w:eastAsia="Arial" w:hAnsi="GHEA Grapalat" w:cs="Arial"/>
              </w:rPr>
            </w:pPr>
            <w:r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2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Pr="00E87A6A">
              <w:rPr>
                <w:rFonts w:ascii="GHEA Grapalat" w:eastAsia="Arial" w:hAnsi="GHEA Grapalat" w:cs="Arial"/>
              </w:rPr>
              <w:t>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5</w:t>
            </w:r>
          </w:p>
        </w:tc>
        <w:tc>
          <w:tcPr>
            <w:tcW w:w="2160" w:type="dxa"/>
          </w:tcPr>
          <w:p w:rsidR="007D2731" w:rsidRPr="00E87A6A" w:rsidRDefault="007D2731" w:rsidP="0004400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Ирисовая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диафрагма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</w:tcPr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минимальный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зазор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максимальное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открытие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12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</w:t>
            </w:r>
          </w:p>
          <w:p w:rsidR="007D2731" w:rsidRPr="00E87A6A" w:rsidRDefault="007D2731" w:rsidP="009E4BFE">
            <w:pPr>
              <w:rPr>
                <w:rFonts w:ascii="GHEA Grapalat" w:eastAsia="Arial" w:hAnsi="GHEA Grapalat" w:cs="Arial"/>
                <w:lang w:val="ru-RU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Pr="00E87A6A">
              <w:rPr>
                <w:rFonts w:ascii="GHEA Grapalat" w:eastAsia="Arial" w:hAnsi="GHEA Grapalat" w:cs="Arial"/>
              </w:rPr>
              <w:t>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6</w:t>
            </w:r>
          </w:p>
        </w:tc>
        <w:tc>
          <w:tcPr>
            <w:tcW w:w="2160" w:type="dxa"/>
          </w:tcPr>
          <w:p w:rsidR="007D2731" w:rsidRPr="00E87A6A" w:rsidRDefault="007D2731" w:rsidP="0004400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Механическая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ручка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044005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</w:tcPr>
          <w:p w:rsidR="007D2731" w:rsidRPr="00E87A6A" w:rsidRDefault="007D2731" w:rsidP="00556811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крепление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оптическому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столу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Внизу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расположено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отверстие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1/4"-20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(M6).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Винт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Пружинного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типа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шестигранником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3/16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дюйма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мм)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Конструкция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Черный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анодированный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алюминий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Длина: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максимум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45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9E4BFE">
            <w:pPr>
              <w:rPr>
                <w:rFonts w:ascii="GHEA Grapalat" w:eastAsia="Arial" w:hAnsi="GHEA Grapalat" w:cs="Arial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Pr="00E87A6A">
              <w:rPr>
                <w:rFonts w:ascii="GHEA Grapalat" w:eastAsia="Arial" w:hAnsi="GHEA Grapalat" w:cs="Arial"/>
              </w:rPr>
              <w:t>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7</w:t>
            </w:r>
          </w:p>
        </w:tc>
        <w:tc>
          <w:tcPr>
            <w:tcW w:w="2160" w:type="dxa"/>
          </w:tcPr>
          <w:p w:rsidR="007D2731" w:rsidRPr="00E87A6A" w:rsidRDefault="007D2731" w:rsidP="0004400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Оптическая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ручка</w:t>
            </w:r>
          </w:p>
          <w:p w:rsidR="007D2731" w:rsidRPr="00E87A6A" w:rsidRDefault="007D2731" w:rsidP="00044005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</w:tcPr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отверстие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над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М4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отверстие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под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М6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Длина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минимум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45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максимум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55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Диаметр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12,7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</w:t>
            </w:r>
          </w:p>
          <w:p w:rsidR="007D2731" w:rsidRPr="00E87A6A" w:rsidRDefault="007D2731" w:rsidP="009E4BFE">
            <w:pPr>
              <w:rPr>
                <w:rFonts w:ascii="GHEA Grapalat" w:eastAsia="Arial" w:hAnsi="GHEA Grapalat" w:cs="Arial"/>
                <w:lang w:val="ru-RU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Pr="00E87A6A">
              <w:rPr>
                <w:rFonts w:ascii="GHEA Grapalat" w:eastAsia="Arial" w:hAnsi="GHEA Grapalat" w:cs="Arial"/>
              </w:rPr>
              <w:t>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8</w:t>
            </w:r>
          </w:p>
        </w:tc>
        <w:tc>
          <w:tcPr>
            <w:tcW w:w="2160" w:type="dxa"/>
          </w:tcPr>
          <w:p w:rsidR="007D2731" w:rsidRPr="00E87A6A" w:rsidRDefault="007D2731" w:rsidP="0004400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Кольцевая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отвертка</w:t>
            </w:r>
          </w:p>
          <w:p w:rsidR="007D2731" w:rsidRPr="00E87A6A" w:rsidRDefault="007D2731" w:rsidP="00044005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</w:tcPr>
          <w:p w:rsidR="007D2731" w:rsidRPr="00E87A6A" w:rsidRDefault="007D2731" w:rsidP="0004400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минимум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98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максимум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100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</w:t>
            </w:r>
          </w:p>
          <w:p w:rsidR="007D2731" w:rsidRPr="00E87A6A" w:rsidRDefault="007D2731" w:rsidP="00044005">
            <w:pPr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044005">
            <w:pPr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044005">
            <w:pPr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04400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Диаметр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25,3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</w:t>
            </w:r>
          </w:p>
          <w:p w:rsidR="007D2731" w:rsidRPr="00E87A6A" w:rsidRDefault="007D2731" w:rsidP="009E4BFE">
            <w:pPr>
              <w:rPr>
                <w:rFonts w:ascii="GHEA Grapalat" w:eastAsia="Arial" w:hAnsi="GHEA Grapalat" w:cs="Arial"/>
                <w:lang w:val="ru-RU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Pr="00E87A6A">
              <w:rPr>
                <w:rFonts w:ascii="GHEA Grapalat" w:eastAsia="Arial" w:hAnsi="GHEA Grapalat" w:cs="Arial"/>
              </w:rPr>
              <w:t>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1B4F75" w:rsidRPr="00E87A6A" w:rsidTr="007D2731">
        <w:trPr>
          <w:trHeight w:val="175"/>
        </w:trPr>
        <w:tc>
          <w:tcPr>
            <w:tcW w:w="1080" w:type="dxa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9</w:t>
            </w:r>
          </w:p>
        </w:tc>
        <w:tc>
          <w:tcPr>
            <w:tcW w:w="2160" w:type="dxa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Одномодовый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волновод</w:t>
            </w:r>
          </w:p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</w:tcPr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Рабочая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длина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волны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мин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</w:p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400-680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нм</w:t>
            </w:r>
          </w:p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диаметр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полевой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моды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</w:p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минимум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3,3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±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0,5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мкм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405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нм,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4,6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±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0,5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мкм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630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нм</w:t>
            </w:r>
          </w:p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максимальное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затухание: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30,0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дБ/км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макс.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</w:p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цифровая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апертура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минимум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0,11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максимум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0,13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</w:p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Минимальный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радиус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долговременного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изгиба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≥6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мм.</w:t>
            </w:r>
          </w:p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Минимальный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радиус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долговременного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изгиба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≥12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мм.</w:t>
            </w:r>
          </w:p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</w:p>
        </w:tc>
        <w:tc>
          <w:tcPr>
            <w:tcW w:w="1174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</w:rPr>
              <w:t>90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1B4F75" w:rsidRPr="00E87A6A" w:rsidTr="007D2731">
        <w:trPr>
          <w:trHeight w:val="175"/>
        </w:trPr>
        <w:tc>
          <w:tcPr>
            <w:tcW w:w="1080" w:type="dxa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10</w:t>
            </w:r>
          </w:p>
        </w:tc>
        <w:tc>
          <w:tcPr>
            <w:tcW w:w="2160" w:type="dxa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hAnsi="GHEA Grapalat" w:cs="Cambria"/>
              </w:rPr>
              <w:t>Автоматизированный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вращающийся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столик</w:t>
            </w:r>
          </w:p>
        </w:tc>
        <w:tc>
          <w:tcPr>
            <w:tcW w:w="7020" w:type="dxa"/>
          </w:tcPr>
          <w:p w:rsidR="001B4F75" w:rsidRPr="00E87A6A" w:rsidRDefault="001B4F75" w:rsidP="001B4F75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hAnsi="GHEA Grapalat" w:cs="Cambria"/>
              </w:rPr>
              <w:t>Диапазон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360</w:t>
            </w:r>
            <w:r w:rsidRPr="00E87A6A">
              <w:rPr>
                <w:rFonts w:ascii="GHEA Grapalat" w:hAnsi="GHEA Grapalat" w:cs="Times Armenian"/>
              </w:rPr>
              <w:t>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непрерывно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Повторяемость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обоих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направлениях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Times Armenian"/>
              </w:rPr>
              <w:t>±</w:t>
            </w:r>
            <w:r w:rsidRPr="00E87A6A">
              <w:rPr>
                <w:rFonts w:ascii="GHEA Grapalat" w:hAnsi="GHEA Grapalat"/>
              </w:rPr>
              <w:t>0,1</w:t>
            </w:r>
            <w:r w:rsidRPr="00E87A6A">
              <w:rPr>
                <w:rFonts w:ascii="GHEA Grapalat" w:hAnsi="GHEA Grapalat" w:cs="Times Armenian"/>
              </w:rPr>
              <w:t>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Люфт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Times Armenian"/>
              </w:rPr>
              <w:t>±</w:t>
            </w:r>
            <w:r w:rsidRPr="00E87A6A">
              <w:rPr>
                <w:rFonts w:ascii="GHEA Grapalat" w:hAnsi="GHEA Grapalat"/>
              </w:rPr>
              <w:t>0,3</w:t>
            </w:r>
            <w:r w:rsidRPr="00E87A6A">
              <w:rPr>
                <w:rFonts w:ascii="GHEA Grapalat" w:hAnsi="GHEA Grapalat" w:cs="Times Armenian"/>
              </w:rPr>
              <w:t>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Максимальная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скорость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вращения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грд</w:t>
            </w:r>
            <w:r w:rsidRPr="00E87A6A">
              <w:rPr>
                <w:rFonts w:ascii="GHEA Grapalat" w:hAnsi="GHEA Grapalat"/>
              </w:rPr>
              <w:t>/</w:t>
            </w:r>
            <w:r w:rsidRPr="00E87A6A">
              <w:rPr>
                <w:rFonts w:ascii="GHEA Grapalat" w:hAnsi="GHEA Grapalat" w:cs="Cambria"/>
              </w:rPr>
              <w:t>мин</w:t>
            </w:r>
            <w:r w:rsidRPr="00E87A6A">
              <w:rPr>
                <w:rFonts w:ascii="GHEA Grapalat" w:hAnsi="GHEA Grapalat"/>
              </w:rPr>
              <w:t>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Разрешение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аркс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(0,0005</w:t>
            </w:r>
            <w:r w:rsidRPr="00E87A6A">
              <w:rPr>
                <w:rFonts w:ascii="GHEA Grapalat" w:hAnsi="GHEA Grapalat" w:cs="Times Armenian"/>
              </w:rPr>
              <w:t>°</w:t>
            </w:r>
            <w:r w:rsidRPr="00E87A6A">
              <w:rPr>
                <w:rFonts w:ascii="GHEA Grapalat" w:hAnsi="GHEA Grapalat"/>
              </w:rPr>
              <w:t>)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Максимальная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нагрузка</w:t>
            </w:r>
            <w:r w:rsidRPr="00E87A6A">
              <w:rPr>
                <w:rFonts w:ascii="GHEA Grapalat" w:hAnsi="GHEA Grapalat"/>
              </w:rPr>
              <w:t>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горизонтальное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положение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(1,5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кг</w:t>
            </w:r>
            <w:r w:rsidRPr="00E87A6A">
              <w:rPr>
                <w:rFonts w:ascii="GHEA Grapalat" w:hAnsi="GHEA Grapalat"/>
              </w:rPr>
              <w:t>)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Максимальная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нагрузка</w:t>
            </w:r>
            <w:r w:rsidRPr="00E87A6A">
              <w:rPr>
                <w:rFonts w:ascii="GHEA Grapalat" w:hAnsi="GHEA Grapalat"/>
              </w:rPr>
              <w:t>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вертикальное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положение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(0,5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кг</w:t>
            </w:r>
            <w:r w:rsidRPr="00E87A6A">
              <w:rPr>
                <w:rFonts w:ascii="GHEA Grapalat" w:hAnsi="GHEA Grapalat"/>
              </w:rPr>
              <w:t>)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Минимальный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шаг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0,03</w:t>
            </w:r>
            <w:r w:rsidRPr="00E87A6A">
              <w:rPr>
                <w:rFonts w:ascii="GHEA Grapalat" w:hAnsi="GHEA Grapalat" w:cs="Times Armenian"/>
              </w:rPr>
              <w:t>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Точность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0,1%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Точность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исходного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положения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Times Armenian"/>
              </w:rPr>
              <w:t>±</w:t>
            </w:r>
            <w:r w:rsidRPr="00E87A6A">
              <w:rPr>
                <w:rFonts w:ascii="GHEA Grapalat" w:hAnsi="GHEA Grapalat"/>
              </w:rPr>
              <w:t>0,2</w:t>
            </w:r>
            <w:r w:rsidRPr="00E87A6A">
              <w:rPr>
                <w:rFonts w:ascii="GHEA Grapalat" w:hAnsi="GHEA Grapalat" w:cs="Times Armenian"/>
              </w:rPr>
              <w:t>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Колебание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мкрад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Центральное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отверстие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Pr="00E87A6A">
              <w:rPr>
                <w:rFonts w:ascii="GHEA Grapalat" w:hAnsi="GHEA Grapalat" w:cs="Times Armenian"/>
              </w:rPr>
              <w:t>”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(25,4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мм</w:t>
            </w:r>
            <w:r w:rsidRPr="00E87A6A">
              <w:rPr>
                <w:rFonts w:ascii="GHEA Grapalat" w:hAnsi="GHEA Grapalat"/>
              </w:rPr>
              <w:t>),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возможностью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установки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оптических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элементов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стандарта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SM1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Тип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двигателя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DC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Servo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Скорость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двигателя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без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нагрузки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6560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об</w:t>
            </w:r>
            <w:r w:rsidRPr="00E87A6A">
              <w:rPr>
                <w:rFonts w:ascii="GHEA Grapalat" w:hAnsi="GHEA Grapalat"/>
              </w:rPr>
              <w:t>/</w:t>
            </w:r>
            <w:r w:rsidRPr="00E87A6A">
              <w:rPr>
                <w:rFonts w:ascii="GHEA Grapalat" w:hAnsi="GHEA Grapalat" w:cs="Cambria"/>
              </w:rPr>
              <w:t>мин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Номинальная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скорость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1050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об</w:t>
            </w:r>
            <w:r w:rsidRPr="00E87A6A">
              <w:rPr>
                <w:rFonts w:ascii="GHEA Grapalat" w:hAnsi="GHEA Grapalat"/>
              </w:rPr>
              <w:t>/</w:t>
            </w:r>
            <w:r w:rsidRPr="00E87A6A">
              <w:rPr>
                <w:rFonts w:ascii="GHEA Grapalat" w:hAnsi="GHEA Grapalat" w:cs="Cambria"/>
              </w:rPr>
              <w:t>мин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Должен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включать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себя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USB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блок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автоматического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управления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соответствующим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программным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обеспечением</w:t>
            </w:r>
            <w:r w:rsidRPr="00E87A6A">
              <w:rPr>
                <w:rFonts w:ascii="GHEA Grapalat" w:hAnsi="GHEA Grapalat"/>
              </w:rPr>
              <w:t>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lastRenderedPageBreak/>
              <w:t>Блок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управления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также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должен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позволять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ручное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управление</w:t>
            </w:r>
            <w:r w:rsidRPr="00E87A6A">
              <w:rPr>
                <w:rFonts w:ascii="GHEA Grapalat" w:hAnsi="GHEA Grapalat"/>
              </w:rPr>
              <w:t>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Гарантия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год</w:t>
            </w:r>
          </w:p>
        </w:tc>
        <w:tc>
          <w:tcPr>
            <w:tcW w:w="1174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2</w:t>
            </w:r>
          </w:p>
        </w:tc>
        <w:tc>
          <w:tcPr>
            <w:tcW w:w="1108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</w:rPr>
              <w:t>90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1B4F75" w:rsidRPr="00E87A6A" w:rsidTr="007D2731">
        <w:trPr>
          <w:trHeight w:val="175"/>
        </w:trPr>
        <w:tc>
          <w:tcPr>
            <w:tcW w:w="1080" w:type="dxa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11</w:t>
            </w:r>
          </w:p>
        </w:tc>
        <w:tc>
          <w:tcPr>
            <w:tcW w:w="2160" w:type="dxa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hAnsi="GHEA Grapalat" w:cs="Cambria"/>
              </w:rPr>
              <w:t>Ультрафиолетовый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лазер</w:t>
            </w:r>
          </w:p>
        </w:tc>
        <w:tc>
          <w:tcPr>
            <w:tcW w:w="7020" w:type="dxa"/>
          </w:tcPr>
          <w:p w:rsidR="001B4F75" w:rsidRPr="00E87A6A" w:rsidRDefault="001B4F75" w:rsidP="001B4F75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hAnsi="GHEA Grapalat" w:cs="Cambria"/>
              </w:rPr>
              <w:t>Длина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волны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322</w:t>
            </w:r>
            <w:r w:rsidRPr="00E87A6A">
              <w:rPr>
                <w:rFonts w:ascii="GHEA Grapalat" w:hAnsi="GHEA Grapalat" w:cs="Cambria"/>
              </w:rPr>
              <w:t>нм</w:t>
            </w:r>
            <w:r w:rsidRPr="00E87A6A">
              <w:rPr>
                <w:rFonts w:ascii="GHEA Grapalat" w:hAnsi="GHEA Grapalat" w:cs="Times Armenian"/>
              </w:rPr>
              <w:t>±</w:t>
            </w:r>
            <w:r w:rsidRPr="00E87A6A">
              <w:rPr>
                <w:rFonts w:ascii="GHEA Grapalat" w:hAnsi="GHEA Grapalat"/>
              </w:rPr>
              <w:t>3</w:t>
            </w:r>
            <w:r w:rsidRPr="00E87A6A">
              <w:rPr>
                <w:rFonts w:ascii="GHEA Grapalat" w:hAnsi="GHEA Grapalat" w:cs="Cambria"/>
              </w:rPr>
              <w:t>нм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Мощность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минимум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мВт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Качество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пучка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TEM00,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M</w:t>
            </w:r>
            <w:r w:rsidRPr="00E87A6A">
              <w:rPr>
                <w:rFonts w:ascii="GHEA Grapalat" w:hAnsi="GHEA Grapalat" w:cs="Times Armenian"/>
              </w:rPr>
              <w:t>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Times New Roman"/>
              </w:rPr>
              <w:t>≤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1,2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Диаметр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пучка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0,6-1,2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мм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Ширина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спектра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Times New Roman"/>
              </w:rPr>
              <w:t>≤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0,5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МГц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Спектральная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стабильность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Times Armenian"/>
              </w:rPr>
              <w:t>±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(</w:t>
            </w:r>
            <w:r w:rsidRPr="00E87A6A">
              <w:rPr>
                <w:rFonts w:ascii="GHEA Grapalat" w:hAnsi="GHEA Grapalat" w:cs="Cambria"/>
              </w:rPr>
              <w:t>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течение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8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часов</w:t>
            </w:r>
            <w:r w:rsidRPr="00E87A6A">
              <w:rPr>
                <w:rFonts w:ascii="GHEA Grapalat" w:hAnsi="GHEA Grapalat"/>
              </w:rPr>
              <w:t>)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Стабильность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2%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(</w:t>
            </w:r>
            <w:r w:rsidRPr="00E87A6A">
              <w:rPr>
                <w:rFonts w:ascii="GHEA Grapalat" w:hAnsi="GHEA Grapalat" w:cs="Cambria"/>
              </w:rPr>
              <w:t>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течение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8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часов</w:t>
            </w:r>
            <w:r w:rsidRPr="00E87A6A">
              <w:rPr>
                <w:rFonts w:ascii="GHEA Grapalat" w:hAnsi="GHEA Grapalat"/>
              </w:rPr>
              <w:t>)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Режим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непрерывный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Поляризация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Times New Roman"/>
              </w:rPr>
              <w:t>≥</w:t>
            </w:r>
            <w:r w:rsidRPr="00E87A6A">
              <w:rPr>
                <w:rFonts w:ascii="GHEA Grapalat" w:hAnsi="GHEA Grapalat"/>
              </w:rPr>
              <w:t>200:1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Расходимость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пучка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Times New Roman"/>
              </w:rPr>
              <w:t>≤</w:t>
            </w:r>
            <w:r w:rsidRPr="00E87A6A">
              <w:rPr>
                <w:rFonts w:ascii="GHEA Grapalat" w:hAnsi="GHEA Grapalat"/>
              </w:rPr>
              <w:t>1</w:t>
            </w:r>
            <w:r w:rsidRPr="00E87A6A">
              <w:rPr>
                <w:rFonts w:ascii="GHEA Grapalat" w:hAnsi="GHEA Grapalat" w:cs="Cambria"/>
              </w:rPr>
              <w:t>мрад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Тип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твердотельный</w:t>
            </w:r>
            <w:r w:rsidRPr="00E87A6A">
              <w:rPr>
                <w:rFonts w:ascii="GHEA Grapalat" w:hAnsi="GHEA Grapalat"/>
              </w:rPr>
              <w:t>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диодной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накачкой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Размеры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лазерной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головки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более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260x150x90</w:t>
            </w:r>
            <w:r w:rsidRPr="00E87A6A">
              <w:rPr>
                <w:rFonts w:ascii="GHEA Grapalat" w:hAnsi="GHEA Grapalat" w:cs="Cambria"/>
              </w:rPr>
              <w:t>мм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Охлаждение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воздушное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или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водяное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(</w:t>
            </w:r>
            <w:r w:rsidRPr="00E87A6A">
              <w:rPr>
                <w:rFonts w:ascii="GHEA Grapalat" w:hAnsi="GHEA Grapalat" w:cs="Cambria"/>
              </w:rPr>
              <w:t>замкнутый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цикл</w:t>
            </w:r>
            <w:r w:rsidRPr="00E87A6A">
              <w:rPr>
                <w:rFonts w:ascii="GHEA Grapalat" w:hAnsi="GHEA Grapalat"/>
              </w:rPr>
              <w:t>)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Электропитание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220-240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</w:t>
            </w:r>
            <w:r w:rsidRPr="00E87A6A">
              <w:rPr>
                <w:rFonts w:ascii="GHEA Grapalat" w:hAnsi="GHEA Grapalat"/>
              </w:rPr>
              <w:t>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Гц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Система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должна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включать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программное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обеспечение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для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управления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лазером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ПК</w:t>
            </w:r>
            <w:r w:rsidRPr="00E87A6A">
              <w:rPr>
                <w:rFonts w:ascii="GHEA Grapalat" w:hAnsi="GHEA Grapalat"/>
              </w:rPr>
              <w:t>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включая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регулируемую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блокировку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режима</w:t>
            </w:r>
            <w:r w:rsidRPr="00E87A6A">
              <w:rPr>
                <w:rFonts w:ascii="GHEA Grapalat" w:hAnsi="GHEA Grapalat"/>
              </w:rPr>
              <w:t>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включение</w:t>
            </w:r>
            <w:r w:rsidRPr="00E87A6A">
              <w:rPr>
                <w:rFonts w:ascii="GHEA Grapalat" w:hAnsi="GHEA Grapalat"/>
              </w:rPr>
              <w:t>/</w:t>
            </w:r>
            <w:r w:rsidRPr="00E87A6A">
              <w:rPr>
                <w:rFonts w:ascii="GHEA Grapalat" w:hAnsi="GHEA Grapalat" w:cs="Cambria"/>
              </w:rPr>
              <w:t>выключение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или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сброс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работы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лазера</w:t>
            </w:r>
            <w:r w:rsidRPr="00E87A6A">
              <w:rPr>
                <w:rFonts w:ascii="GHEA Grapalat" w:hAnsi="GHEA Grapalat"/>
              </w:rPr>
              <w:t>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режим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выравнивания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луча</w:t>
            </w:r>
            <w:r w:rsidRPr="00E87A6A">
              <w:rPr>
                <w:rFonts w:ascii="GHEA Grapalat" w:hAnsi="GHEA Grapalat"/>
              </w:rPr>
              <w:t>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Наличие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удаленной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диагностики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для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обслуживания</w:t>
            </w:r>
            <w:r w:rsidRPr="00E87A6A">
              <w:rPr>
                <w:rFonts w:ascii="GHEA Grapalat" w:hAnsi="GHEA Grapalat"/>
              </w:rPr>
              <w:t>/</w:t>
            </w:r>
            <w:r w:rsidRPr="00E87A6A">
              <w:rPr>
                <w:rFonts w:ascii="GHEA Grapalat" w:hAnsi="GHEA Grapalat" w:cs="Cambria"/>
              </w:rPr>
              <w:t>ремонта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вне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места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эксплуатации</w:t>
            </w:r>
            <w:r w:rsidRPr="00E87A6A">
              <w:rPr>
                <w:rFonts w:ascii="GHEA Grapalat" w:hAnsi="GHEA Grapalat"/>
              </w:rPr>
              <w:t>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Гарантия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год</w:t>
            </w:r>
          </w:p>
        </w:tc>
        <w:tc>
          <w:tcPr>
            <w:tcW w:w="1174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  <w:lang w:val="en-US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1</w:t>
            </w:r>
          </w:p>
        </w:tc>
        <w:tc>
          <w:tcPr>
            <w:tcW w:w="1108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</w:rPr>
              <w:t>90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5F36CC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12</w:t>
            </w:r>
          </w:p>
        </w:tc>
        <w:tc>
          <w:tcPr>
            <w:tcW w:w="2160" w:type="dxa"/>
          </w:tcPr>
          <w:p w:rsidR="007D2731" w:rsidRPr="00E87A6A" w:rsidRDefault="007D2731" w:rsidP="005F36CC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Лабораторная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резака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для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стекло</w:t>
            </w:r>
          </w:p>
        </w:tc>
        <w:tc>
          <w:tcPr>
            <w:tcW w:w="7020" w:type="dxa"/>
          </w:tcPr>
          <w:p w:rsidR="007D2731" w:rsidRPr="00E87A6A" w:rsidRDefault="007D2731" w:rsidP="005F36CC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Размеры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резака: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370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×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370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5F36CC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Зона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резки: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280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×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330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5F36CC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Режущие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колеса: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2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заменяемых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режущих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колеса</w:t>
            </w:r>
          </w:p>
          <w:p w:rsidR="007D2731" w:rsidRPr="00E87A6A" w:rsidRDefault="007D2731" w:rsidP="005F36CC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Одно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стекла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толщиной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0.5–1.5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5F36CC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Другое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стекла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толщиной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1–3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5F36CC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Максимальный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размер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стекла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резки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(1.1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мм):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менее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2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</w:tc>
        <w:tc>
          <w:tcPr>
            <w:tcW w:w="1174" w:type="dxa"/>
            <w:vAlign w:val="center"/>
          </w:tcPr>
          <w:p w:rsidR="007D2731" w:rsidRPr="00E87A6A" w:rsidRDefault="007D2731" w:rsidP="005F36CC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5F36CC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5F36CC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DC229B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</w:rPr>
              <w:t>45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дней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DC229B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13</w:t>
            </w:r>
          </w:p>
        </w:tc>
        <w:tc>
          <w:tcPr>
            <w:tcW w:w="2160" w:type="dxa"/>
          </w:tcPr>
          <w:p w:rsidR="007D2731" w:rsidRPr="00E87A6A" w:rsidRDefault="007D2731" w:rsidP="00DC229B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</w:rPr>
              <w:t>Вентиляция</w:t>
            </w:r>
          </w:p>
        </w:tc>
        <w:tc>
          <w:tcPr>
            <w:tcW w:w="7020" w:type="dxa"/>
          </w:tcPr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Вентиляция: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80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м³/ч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Режимы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работы: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скорости,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включая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ночной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тихий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режим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Обогрев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воздуха: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Керамический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обогреватель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мощностью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400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Вт,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обеспечивающий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подогрев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входящего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воздуха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Очистка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воздуха: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Двухступенчатая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фильтрация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—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предварительный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фильтр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HEPA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H13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фильтр,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который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удаляет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99,95%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частиц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из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воздуха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Рабочая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температура: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От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-20°C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+50°C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Размеры: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352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x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262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x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140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Вес: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3,2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кг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Электропитание: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220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/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50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Гц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Максимальное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потребление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энергии: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615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Вт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Низкое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потребление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энергии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режиме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обогрева: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Вт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Уровень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шума: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24-36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дБ,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зависимости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от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режима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работы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Управление: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Наличие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пульта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дистанционного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управления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</w:p>
          <w:p w:rsidR="007D2731" w:rsidRPr="00627372" w:rsidRDefault="007D2731" w:rsidP="00627372">
            <w:pPr>
              <w:rPr>
                <w:rFonts w:ascii="inherit" w:hAnsi="inherit"/>
                <w:color w:val="1F1F1F"/>
                <w:sz w:val="42"/>
                <w:szCs w:val="42"/>
                <w:lang w:val="en-US"/>
              </w:rPr>
            </w:pPr>
            <w:r w:rsidRPr="00E87A6A">
              <w:rPr>
                <w:rFonts w:ascii="GHEA Grapalat" w:eastAsia="Arial" w:hAnsi="GHEA Grapalat" w:cs="Arial"/>
              </w:rPr>
              <w:t>Это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устройство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легко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устанавливается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стену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горизонтальном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или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вертикальном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положении.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Предварительный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фильтр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имеет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удобный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доступ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очистки,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фильтр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HEPA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рекомендуется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менять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каждые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6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месяцев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поддержания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эффективности.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627372">
              <w:rPr>
                <w:rFonts w:ascii="GHEA Grapalat" w:eastAsia="Arial" w:hAnsi="GHEA Grapalat" w:cs="Arial"/>
              </w:rPr>
              <w:t>Монтаж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627372">
              <w:rPr>
                <w:rFonts w:ascii="GHEA Grapalat" w:eastAsia="Arial" w:hAnsi="GHEA Grapalat" w:cs="Arial"/>
              </w:rPr>
              <w:t>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627372">
              <w:rPr>
                <w:rFonts w:ascii="GHEA Grapalat" w:eastAsia="Arial" w:hAnsi="GHEA Grapalat" w:cs="Arial"/>
              </w:rPr>
              <w:t>доставка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627372">
              <w:rPr>
                <w:rFonts w:ascii="GHEA Grapalat" w:eastAsia="Arial" w:hAnsi="GHEA Grapalat" w:cs="Arial"/>
              </w:rPr>
              <w:t>должны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627372">
              <w:rPr>
                <w:rFonts w:ascii="GHEA Grapalat" w:eastAsia="Arial" w:hAnsi="GHEA Grapalat" w:cs="Arial"/>
              </w:rPr>
              <w:t>осуществляться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627372">
              <w:rPr>
                <w:rFonts w:ascii="GHEA Grapalat" w:eastAsia="Arial" w:hAnsi="GHEA Grapalat" w:cs="Arial"/>
              </w:rPr>
              <w:t>поставщиком</w:t>
            </w:r>
            <w:r w:rsidRPr="00627372">
              <w:rPr>
                <w:rFonts w:ascii="inherit" w:hAnsi="inherit"/>
                <w:color w:val="1F1F1F"/>
                <w:sz w:val="42"/>
                <w:szCs w:val="42"/>
                <w:lang w:val="ru-RU"/>
              </w:rPr>
              <w:t>.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 w:rsidP="00DC229B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DC229B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DC229B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DC229B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  <w:lang w:val="ru-RU"/>
              </w:rPr>
              <w:t>60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</w:t>
            </w:r>
            <w:r w:rsidRPr="00E87A6A">
              <w:rPr>
                <w:rFonts w:ascii="GHEA Grapalat" w:eastAsia="Arial" w:hAnsi="GHEA Grapalat" w:cs="Arial"/>
                <w:lang w:val="ru-RU"/>
              </w:rPr>
              <w:t>ей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14</w:t>
            </w:r>
          </w:p>
        </w:tc>
        <w:tc>
          <w:tcPr>
            <w:tcW w:w="2160" w:type="dxa"/>
          </w:tcPr>
          <w:p w:rsidR="007D2731" w:rsidRPr="00E87A6A" w:rsidRDefault="007D2731" w:rsidP="0087202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lang w:val="ru-RU" w:eastAsia="en-US"/>
              </w:rPr>
            </w:pPr>
            <w:r w:rsidRPr="00E87A6A">
              <w:rPr>
                <w:rFonts w:ascii="GHEA Grapalat" w:hAnsi="GHEA Grapalat" w:cs="Courier New"/>
                <w:lang w:val="ru-RU" w:eastAsia="en-US"/>
              </w:rPr>
              <w:t>Система</w:t>
            </w:r>
            <w:r w:rsidR="009D3511">
              <w:rPr>
                <w:rFonts w:ascii="GHEA Grapalat" w:hAnsi="GHEA Grapalat" w:cs="Courier New"/>
                <w:lang w:val="ru-RU" w:eastAsia="en-US"/>
              </w:rPr>
              <w:t xml:space="preserve"> </w:t>
            </w:r>
            <w:r w:rsidRPr="00E87A6A">
              <w:rPr>
                <w:rFonts w:ascii="GHEA Grapalat" w:hAnsi="GHEA Grapalat" w:cs="Courier New"/>
                <w:lang w:val="ru-RU" w:eastAsia="en-US"/>
              </w:rPr>
              <w:t>радиочастотного</w:t>
            </w:r>
            <w:r w:rsidR="009D3511">
              <w:rPr>
                <w:rFonts w:ascii="GHEA Grapalat" w:hAnsi="GHEA Grapalat" w:cs="Courier New"/>
                <w:lang w:val="ru-RU" w:eastAsia="en-US"/>
              </w:rPr>
              <w:t xml:space="preserve"> </w:t>
            </w:r>
            <w:r w:rsidRPr="00E87A6A">
              <w:rPr>
                <w:rFonts w:ascii="GHEA Grapalat" w:hAnsi="GHEA Grapalat" w:cs="Courier New"/>
                <w:lang w:val="ru-RU" w:eastAsia="en-US"/>
              </w:rPr>
              <w:t>тестирования</w:t>
            </w:r>
          </w:p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</w:tcPr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усилитель։</w:t>
            </w:r>
          </w:p>
          <w:p w:rsidR="007D2731" w:rsidRPr="00E87A6A" w:rsidRDefault="007D2731" w:rsidP="00872029">
            <w:pPr>
              <w:rPr>
                <w:rFonts w:ascii="GHEA Grapalat" w:hAnsi="GHEA Grapalat"/>
                <w:lang w:val="ru-RU"/>
              </w:rPr>
            </w:pPr>
            <w:r w:rsidRPr="00E87A6A">
              <w:rPr>
                <w:rFonts w:ascii="GHEA Grapalat" w:hAnsi="GHEA Grapalat" w:cs="Sylfaen"/>
              </w:rPr>
              <w:t>Линейный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усилитель,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0,5-10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разъем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усиление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38-42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погрешность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усиления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±1,5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выходная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мощность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Вт,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коэффициент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&lt;1,4:1,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максимальная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входная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мощность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рабочее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напряжение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16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CP3191-с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охладителем,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-40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-</w:t>
            </w:r>
            <w:r w:rsidRPr="00E87A6A">
              <w:rPr>
                <w:rFonts w:ascii="GHEA Grapalat" w:hAnsi="GHEA Grapalat" w:cs="Sylfaen"/>
              </w:rPr>
              <w:t>1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усилитель։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  <w:lang w:val="ru-RU"/>
              </w:rPr>
            </w:pPr>
            <w:r w:rsidRPr="00E87A6A">
              <w:rPr>
                <w:rFonts w:ascii="GHEA Grapalat" w:hAnsi="GHEA Grapalat" w:cs="Sylfaen"/>
              </w:rPr>
              <w:lastRenderedPageBreak/>
              <w:t>Линейный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усилитель,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18-54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соединение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усиление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29-31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погрешность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усиления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±2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выходная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мощность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0,8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Вт,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&lt;1,5:1,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максимальная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входная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мощность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рабочее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напряжение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10-15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VN3071-4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радиатором,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-40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-1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соединитель։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  <w:lang w:val="ru-RU"/>
              </w:rPr>
            </w:pPr>
            <w:r w:rsidRPr="00E87A6A">
              <w:rPr>
                <w:rFonts w:ascii="GHEA Grapalat" w:hAnsi="GHEA Grapalat"/>
              </w:rPr>
              <w:t>Направленный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соединитель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0,5–18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разъем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SMA,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погрешность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соединения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±0,5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КСВ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1,3:1,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прямой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проход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постоянного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тока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от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входа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выходу,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форм-фактор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HT1967,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номинальная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рассеиваемая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мощность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максимальная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входная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мощность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10–50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-55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+100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vertAlign w:val="superscript"/>
              </w:rPr>
              <w:t>o</w:t>
            </w:r>
            <w:r w:rsidRPr="00E87A6A">
              <w:rPr>
                <w:rFonts w:ascii="GHEA Grapalat" w:hAnsi="GHEA Grapalat"/>
              </w:rPr>
              <w:t>C.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-1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соединитель։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  <w:lang w:val="ru-RU"/>
              </w:rPr>
            </w:pPr>
            <w:r w:rsidRPr="00E87A6A">
              <w:rPr>
                <w:rFonts w:ascii="GHEA Grapalat" w:hAnsi="GHEA Grapalat"/>
              </w:rPr>
              <w:t>Направленный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соединитель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18–65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соединение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1,85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погрешность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соединения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±0,8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прямой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проход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постоянного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тока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входа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выход,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максимальная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мощность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12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форм-фактор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HT2536-1,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обеспечиваемое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прерывание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максимальная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входная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мощность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12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-55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+100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vertAlign w:val="superscript"/>
              </w:rPr>
              <w:t>o</w:t>
            </w:r>
            <w:r w:rsidRPr="00E87A6A">
              <w:rPr>
                <w:rFonts w:ascii="GHEA Grapalat" w:hAnsi="GHEA Grapalat"/>
              </w:rPr>
              <w:t>C.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-1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DC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блокиратор։</w:t>
            </w:r>
          </w:p>
          <w:p w:rsidR="007D2731" w:rsidRPr="00E87A6A" w:rsidRDefault="007D2731" w:rsidP="00872029">
            <w:pPr>
              <w:rPr>
                <w:rFonts w:ascii="GHEA Grapalat" w:hAnsi="GHEA Grapalat" w:cs="Times New Roman"/>
              </w:rPr>
            </w:pPr>
            <w:r w:rsidRPr="00E87A6A">
              <w:rPr>
                <w:rFonts w:ascii="GHEA Grapalat" w:hAnsi="GHEA Grapalat"/>
              </w:rPr>
              <w:t>Блокиратор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постоянного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тока,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0,01–65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разъем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FM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1,85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совместим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2,4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собственный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шум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&lt;0,7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форм-фактор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DJ2591-1,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-55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+100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vertAlign w:val="superscript"/>
              </w:rPr>
              <w:t>o</w:t>
            </w:r>
            <w:r w:rsidRPr="00E87A6A">
              <w:rPr>
                <w:rFonts w:ascii="GHEA Grapalat" w:hAnsi="GHEA Grapalat"/>
              </w:rPr>
              <w:t>C.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  <w:r w:rsidRPr="00E87A6A">
              <w:rPr>
                <w:rFonts w:ascii="Cambria Math" w:hAnsi="Cambria Math" w:cs="Cambria Math"/>
              </w:rPr>
              <w:t>․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аттенюатор։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ВЧ-аттенюатор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3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0-65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разъем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FM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1,85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КСВ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&lt;1,25,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погрешность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всем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диапазоне,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входная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мощность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форм-фактор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DJ2591,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-55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+100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vertAlign w:val="superscript"/>
              </w:rPr>
              <w:t>o</w:t>
            </w:r>
            <w:r w:rsidRPr="00E87A6A">
              <w:rPr>
                <w:rFonts w:ascii="GHEA Grapalat" w:hAnsi="GHEA Grapalat"/>
              </w:rPr>
              <w:t>C.-1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  <w:r w:rsidRPr="00E87A6A">
              <w:rPr>
                <w:rFonts w:ascii="Cambria Math" w:hAnsi="Cambria Math" w:cs="Cambria Math"/>
              </w:rPr>
              <w:t>․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аттенюатор։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lastRenderedPageBreak/>
              <w:t>ВЧ-аттенюатор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6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0-65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разъем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FM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1,85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КСВ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&lt;1,25,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погрешность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всем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диапазоне,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входная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мощность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форм-фактор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DJ2591,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-55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+100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vertAlign w:val="superscript"/>
              </w:rPr>
              <w:t>o</w:t>
            </w:r>
            <w:r w:rsidRPr="00E87A6A">
              <w:rPr>
                <w:rFonts w:ascii="GHEA Grapalat" w:hAnsi="GHEA Grapalat"/>
              </w:rPr>
              <w:t>C.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.-1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  <w:r w:rsidRPr="00E87A6A">
              <w:rPr>
                <w:rFonts w:ascii="Cambria Math" w:hAnsi="Cambria Math" w:cs="Cambria Math"/>
              </w:rPr>
              <w:t>․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аттенюатор։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ВЧ-аттенюатор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0-65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разъем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FM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1,85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КСВ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&lt;1,25,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погрешность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всем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диапазоне,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входная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мощность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форм-фактор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DJ2591,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-55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+100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vertAlign w:val="superscript"/>
              </w:rPr>
              <w:t>o</w:t>
            </w:r>
            <w:r w:rsidRPr="00E87A6A">
              <w:rPr>
                <w:rFonts w:ascii="GHEA Grapalat" w:hAnsi="GHEA Grapalat"/>
              </w:rPr>
              <w:t>C.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.-1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  <w:r w:rsidRPr="00E87A6A">
              <w:rPr>
                <w:rFonts w:ascii="Cambria Math" w:hAnsi="Cambria Math" w:cs="Cambria Math"/>
              </w:rPr>
              <w:t>․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РЧ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кабель։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Прецизионный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тестовый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кабель,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0-67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разъем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M-M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длина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60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радиус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изгиба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1,4-3,6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мощность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6-57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Вт,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UM3060-2,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РЧ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кабель։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рецизионный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тестовый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кабель,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0-67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разъем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M-M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длина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90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радиус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изгиба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2,2-5,4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мощность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6-57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Вт,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UM3060-3,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РЧ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кабель։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Межблочный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коаксиальный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гибкий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кабель,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0-3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разъем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M-M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центральная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часть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2,2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длина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60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радиус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изгиба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6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&lt;0,8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мощность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80-210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Вт,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KP2467-24,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интерфейс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подключения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MIL-STD-348,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РЧ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кабель։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Межблочный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коаксиальный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гибкий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кабель,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0-3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разъем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M-M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центральная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часть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3,6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длина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60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радиус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изгиба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8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&lt;0,31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мощность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180-540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lastRenderedPageBreak/>
              <w:t>Вт,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KQ2160-24,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Волновод-коакс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Переход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волноводно-коаксиальный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типа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WR22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UG383/U,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33-50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соединение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F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2,4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КСВ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&lt;1,2:1,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собственный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шум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0,25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Форм-фактор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UW3147-1,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-45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+85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vertAlign w:val="superscript"/>
              </w:rPr>
              <w:t>o</w:t>
            </w:r>
            <w:r w:rsidRPr="00E87A6A">
              <w:rPr>
                <w:rFonts w:ascii="GHEA Grapalat" w:hAnsi="GHEA Grapalat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Волновод-коакс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  <w:lang w:val="ru-RU"/>
              </w:rPr>
            </w:pPr>
            <w:r w:rsidRPr="00E87A6A">
              <w:rPr>
                <w:rFonts w:ascii="GHEA Grapalat" w:hAnsi="GHEA Grapalat"/>
              </w:rPr>
              <w:t>Переход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волноводно-коаксиальный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типа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WR19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UG383/U,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40-60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соединение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F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1,85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обратные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потери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&lt;20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собственный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шум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0,8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форм-фактор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UW3147,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-40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+85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vertAlign w:val="superscript"/>
              </w:rPr>
              <w:t>o</w:t>
            </w:r>
            <w:r w:rsidRPr="00E87A6A">
              <w:rPr>
                <w:rFonts w:ascii="GHEA Grapalat" w:hAnsi="GHEA Grapalat"/>
              </w:rPr>
              <w:t>C.-2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1,85F-1,85F,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0-67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соединение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&lt;1,05:1,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0,3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DJ2477-2,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1,85M-1,85F,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0-67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соединение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&lt;1,04:1,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0,3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DJ2477-2,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1,85M-1,85M,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0-67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разъем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&lt;1,04:1,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0,3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DJ2479-2,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1,85M-2,4M,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подключение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2,4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&lt;1,04:1,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DJ2479-1,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lastRenderedPageBreak/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1,85F-2,4F,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подключение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2,4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&lt;1,08:1,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0,22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DJ2479-1,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1,85M-2,4F,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подключение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2,4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&lt;1,06:1,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0,19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DJ2591-3,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1,85F-2,4M,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подключение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2,4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&lt;1,08:1,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0,22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DJ2264-1,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SMA-F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BNC-M,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соединение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&lt;1,20:1,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0,05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DJ1023,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SMA-M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BNC-M,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соединение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&lt;1,20:1,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0,05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DJ1022,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SMA-M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BNC-F,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соединение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&lt;1,20:1,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0,05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DJ1024,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lastRenderedPageBreak/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SMA-F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BNC-F,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соединение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&lt;1,20:1,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0,05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DJ1025,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переключатель։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  <w:lang w:val="ru-RU"/>
              </w:rPr>
            </w:pPr>
            <w:r w:rsidRPr="00E87A6A">
              <w:rPr>
                <w:rFonts w:ascii="GHEA Grapalat" w:hAnsi="GHEA Grapalat" w:cs="Sylfaen"/>
              </w:rPr>
              <w:t>Рефлекторный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/>
              </w:rPr>
              <w:t>ВЧ</w:t>
            </w:r>
            <w:r w:rsidRPr="00E87A6A">
              <w:rPr>
                <w:rFonts w:ascii="GHEA Grapalat" w:hAnsi="GHEA Grapalat" w:cs="Sylfaen"/>
              </w:rPr>
              <w:t>-переключатель,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время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переключения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обратные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потери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13-15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видеопотери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&lt;30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мВпик-пик,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рабочее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напряжение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ZZ121,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-20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C.-1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переключатель։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  <w:lang w:val="ru-RU"/>
              </w:rPr>
            </w:pPr>
            <w:r w:rsidRPr="00E87A6A">
              <w:rPr>
                <w:rFonts w:ascii="GHEA Grapalat" w:hAnsi="GHEA Grapalat" w:cs="Sylfaen"/>
              </w:rPr>
              <w:t>Поглощающий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ВЧ-переключатель,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время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переключения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обратные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потери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13-15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видеопотери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&lt;30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мВпик-пик,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рабочее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напряжение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ZZ121,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-20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.-1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переключатель։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</w:rPr>
            </w:pPr>
            <w:r w:rsidRPr="00E87A6A">
              <w:rPr>
                <w:rFonts w:ascii="GHEA Grapalat" w:hAnsi="GHEA Grapalat" w:cs="Sylfaen"/>
              </w:rPr>
              <w:t>Рефлекторный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ВЧ-переключатель,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время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переключения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&lt;2,5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обратные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потери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видеопотери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&lt;45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мВпик-пик,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рабочее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напряжение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CY353,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-20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.-1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переключатель։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</w:rPr>
            </w:pPr>
            <w:r w:rsidRPr="00E87A6A">
              <w:rPr>
                <w:rFonts w:ascii="GHEA Grapalat" w:hAnsi="GHEA Grapalat" w:cs="Sylfaen"/>
              </w:rPr>
              <w:t>Поглощающий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ВЧ-переключатель,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время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переключения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обратные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потери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видеопотери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&lt;30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мВпик-пик,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рабочее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напряжение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CY353,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-20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-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 w:cs="Sylfaen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 w:cs="Sylfaen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  <w:p w:rsidR="007D2731" w:rsidRPr="00E87A6A" w:rsidRDefault="007D2731" w:rsidP="00872029">
            <w:pPr>
              <w:rPr>
                <w:rFonts w:ascii="GHEA Grapalat" w:eastAsia="Arial" w:hAnsi="GHEA Grapalat" w:cs="Arial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Г.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Ереван,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Ал.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Манукян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Срок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поставки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течение</w:t>
            </w:r>
          </w:p>
          <w:p w:rsidR="007D2731" w:rsidRPr="00E87A6A" w:rsidRDefault="001B4F75" w:rsidP="00872029">
            <w:pPr>
              <w:rPr>
                <w:rFonts w:ascii="GHEA Grapalat" w:hAnsi="GHEA Grapalat" w:cs="Cambria"/>
                <w:lang w:val="ru-RU"/>
              </w:rPr>
            </w:pPr>
            <w:r w:rsidRPr="009D3511">
              <w:rPr>
                <w:rFonts w:ascii="GHEA Grapalat" w:hAnsi="GHEA Grapalat" w:cs="Cambria"/>
                <w:lang w:val="ru-RU"/>
              </w:rPr>
              <w:t>20-</w:t>
            </w:r>
            <w:r w:rsidR="007D2731" w:rsidRPr="00E87A6A">
              <w:rPr>
                <w:rFonts w:ascii="GHEA Grapalat" w:hAnsi="GHEA Grapalat" w:cs="Cambria"/>
              </w:rPr>
              <w:t>60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="007D2731" w:rsidRPr="00E87A6A">
              <w:rPr>
                <w:rFonts w:ascii="GHEA Grapalat" w:hAnsi="GHEA Grapalat" w:cs="Cambria"/>
                <w:lang w:val="ru-RU"/>
              </w:rPr>
              <w:t>дней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после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подписания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договора.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15</w:t>
            </w:r>
          </w:p>
        </w:tc>
        <w:tc>
          <w:tcPr>
            <w:tcW w:w="216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Инверсионный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кондиционер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защитный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экран</w:t>
            </w:r>
          </w:p>
        </w:tc>
        <w:tc>
          <w:tcPr>
            <w:tcW w:w="702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работающий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режиме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обогрева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охлаждения,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производительность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режиме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обогрева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менее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БТЕ,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режиме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охлаждения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менее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9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БТЕ,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потребляемая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мощность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потреблению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менее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799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режиме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обогрева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789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рассчитан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работу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минимальную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площадь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30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м2,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-15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ниже.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Габариты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более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(ДxШxВ)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80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x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x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30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см.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инверторным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двигателем.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Гарантия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4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года.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Система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также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включает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подъем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устройства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4-й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этаж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соответствующего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корпуса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ЕГУ,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установку,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также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необходимые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материалы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оборудование,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связанные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установкой,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включая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4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трубы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15-метровую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автомобильную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вышку.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Прозрачные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защитные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экраны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для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кондиционеров.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Толщина: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менее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4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особо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прочными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ножками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из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кубка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Обязательное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условие: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высокое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качество,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термостойкость.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Изделие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должно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быть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новым,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неиспользованным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неотремонтированным.</w:t>
            </w:r>
          </w:p>
        </w:tc>
        <w:tc>
          <w:tcPr>
            <w:tcW w:w="1174" w:type="dxa"/>
          </w:tcPr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Arial"/>
              </w:rPr>
            </w:pPr>
            <w:r w:rsidRPr="00E87A6A">
              <w:rPr>
                <w:rFonts w:ascii="GHEA Grapalat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Г.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Ереван,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Ал.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Манукян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872029">
            <w:pPr>
              <w:ind w:right="341"/>
              <w:rPr>
                <w:rFonts w:ascii="GHEA Grapalat" w:hAnsi="GHEA Grapalat"/>
                <w:lang w:val="pt-BR"/>
              </w:rPr>
            </w:pPr>
            <w:r w:rsidRPr="00E87A6A">
              <w:rPr>
                <w:rFonts w:ascii="GHEA Grapalat" w:hAnsi="GHEA Grapalat"/>
                <w:lang w:val="pt-BR"/>
              </w:rPr>
              <w:t>Срок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Pr="00E87A6A">
              <w:rPr>
                <w:rFonts w:ascii="GHEA Grapalat" w:hAnsi="GHEA Grapalat"/>
                <w:lang w:val="pt-BR"/>
              </w:rPr>
              <w:t>поставки: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Pr="00E87A6A">
              <w:rPr>
                <w:rFonts w:ascii="GHEA Grapalat" w:hAnsi="GHEA Grapalat"/>
                <w:lang w:val="pt-BR"/>
              </w:rPr>
              <w:t>в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Pr="00E87A6A">
              <w:rPr>
                <w:rFonts w:ascii="GHEA Grapalat" w:hAnsi="GHEA Grapalat"/>
                <w:lang w:val="pt-BR"/>
              </w:rPr>
              <w:t>течение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="001B4F75">
              <w:rPr>
                <w:rFonts w:ascii="GHEA Grapalat" w:hAnsi="GHEA Grapalat"/>
                <w:lang w:val="pt-BR"/>
              </w:rPr>
              <w:t>20-</w:t>
            </w:r>
            <w:r w:rsidRPr="00E87A6A">
              <w:rPr>
                <w:rFonts w:ascii="GHEA Grapalat" w:hAnsi="GHEA Grapalat"/>
                <w:lang w:val="pt-BR"/>
              </w:rPr>
              <w:t>30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Pr="00E87A6A">
              <w:rPr>
                <w:rFonts w:ascii="GHEA Grapalat" w:hAnsi="GHEA Grapalat"/>
                <w:lang w:val="pt-BR"/>
              </w:rPr>
              <w:t>дней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Pr="00E87A6A">
              <w:rPr>
                <w:rFonts w:ascii="GHEA Grapalat" w:hAnsi="GHEA Grapalat"/>
                <w:lang w:val="pt-BR"/>
              </w:rPr>
              <w:t>с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Pr="00E87A6A">
              <w:rPr>
                <w:rFonts w:ascii="GHEA Grapalat" w:hAnsi="GHEA Grapalat"/>
                <w:lang w:val="pt-BR"/>
              </w:rPr>
              <w:t>момента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Pr="00E87A6A">
              <w:rPr>
                <w:rFonts w:ascii="GHEA Grapalat" w:hAnsi="GHEA Grapalat"/>
                <w:lang w:val="pt-BR"/>
              </w:rPr>
              <w:t>подписания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Pr="00E87A6A">
              <w:rPr>
                <w:rFonts w:ascii="GHEA Grapalat" w:hAnsi="GHEA Grapalat"/>
                <w:lang w:val="pt-BR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16</w:t>
            </w:r>
          </w:p>
        </w:tc>
        <w:tc>
          <w:tcPr>
            <w:tcW w:w="216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Силиконовые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подушечки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</w:tc>
        <w:tc>
          <w:tcPr>
            <w:tcW w:w="702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Материал: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Silicon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(Si).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Собственный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нелегированный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кремний,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ориентация: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&lt;100&gt;.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Диаметр: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менее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2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дюймов.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Толщина: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более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0.3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мм.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Сопротивление: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менее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10000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Ом*см.</w:t>
            </w:r>
          </w:p>
        </w:tc>
        <w:tc>
          <w:tcPr>
            <w:tcW w:w="1174" w:type="dxa"/>
          </w:tcPr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Arial"/>
              </w:rPr>
            </w:pPr>
            <w:r w:rsidRPr="00E87A6A">
              <w:rPr>
                <w:rFonts w:ascii="GHEA Grapalat" w:hAnsi="GHEA Grapalat" w:cs="Arial"/>
              </w:rPr>
              <w:t>25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Г.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Ереван,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Ал.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Манукян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Срок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поставки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течение</w:t>
            </w:r>
          </w:p>
          <w:p w:rsidR="007D2731" w:rsidRPr="00E87A6A" w:rsidRDefault="001B4F75" w:rsidP="00872029">
            <w:pPr>
              <w:rPr>
                <w:rFonts w:ascii="GHEA Grapalat" w:hAnsi="GHEA Grapalat" w:cs="Cambria"/>
                <w:lang w:val="ru-RU"/>
              </w:rPr>
            </w:pPr>
            <w:r w:rsidRPr="009D3511">
              <w:rPr>
                <w:rFonts w:ascii="GHEA Grapalat" w:hAnsi="GHEA Grapalat" w:cs="Cambria"/>
                <w:lang w:val="ru-RU"/>
              </w:rPr>
              <w:t>20-</w:t>
            </w:r>
            <w:r w:rsidR="007D2731" w:rsidRPr="00E87A6A">
              <w:rPr>
                <w:rFonts w:ascii="GHEA Grapalat" w:hAnsi="GHEA Grapalat" w:cs="Cambria"/>
              </w:rPr>
              <w:t>4</w:t>
            </w:r>
            <w:r w:rsidR="007D2731" w:rsidRPr="00E87A6A">
              <w:rPr>
                <w:rFonts w:ascii="GHEA Grapalat" w:hAnsi="GHEA Grapalat" w:cs="Cambria"/>
                <w:lang w:val="ru-RU"/>
              </w:rPr>
              <w:t>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="007D2731" w:rsidRPr="00E87A6A">
              <w:rPr>
                <w:rFonts w:ascii="GHEA Grapalat" w:hAnsi="GHEA Grapalat" w:cs="Cambria"/>
                <w:lang w:val="ru-RU"/>
              </w:rPr>
              <w:t>дней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после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подписания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договора.</w:t>
            </w:r>
          </w:p>
          <w:p w:rsidR="007D2731" w:rsidRPr="00E87A6A" w:rsidRDefault="007D2731" w:rsidP="00872029">
            <w:pPr>
              <w:rPr>
                <w:rFonts w:ascii="GHEA Grapalat" w:hAnsi="GHEA Grapalat"/>
                <w:lang w:val="pt-BR"/>
              </w:rPr>
            </w:pP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17</w:t>
            </w:r>
          </w:p>
        </w:tc>
        <w:tc>
          <w:tcPr>
            <w:tcW w:w="216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Нелинейное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оптическое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волокно,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сохраняющее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поляризацию</w:t>
            </w:r>
          </w:p>
        </w:tc>
        <w:tc>
          <w:tcPr>
            <w:tcW w:w="702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Сохраняющее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поляризацию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высоконелинейное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волокно,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-3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±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пс/(нм•км)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Нормальная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дисперсия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для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длины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волны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1550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нм.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Длина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волны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отсечки: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максимум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1500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нм.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Коэффициент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нелинейности: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10,7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Вт-1•км-1,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MFD: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4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эффективная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площадь: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12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мкм2,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затухание: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максимум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0,9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дБ/км,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коэффициент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поляризационного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затухания: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18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дБ,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диаметр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среднего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слоя: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120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-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130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внешний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диаметр: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240-260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акрилатное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покрытие.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Дисперсия: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-3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±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пс/(нм•км).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Длина: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м.</w:t>
            </w:r>
          </w:p>
        </w:tc>
        <w:tc>
          <w:tcPr>
            <w:tcW w:w="1174" w:type="dxa"/>
          </w:tcPr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Arial"/>
              </w:rPr>
            </w:pPr>
            <w:r w:rsidRPr="00E87A6A">
              <w:rPr>
                <w:rFonts w:ascii="GHEA Grapalat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Г.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Ереван,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Ал.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Манукян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Срок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поставки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течение</w:t>
            </w:r>
          </w:p>
          <w:p w:rsidR="007D2731" w:rsidRPr="00E87A6A" w:rsidRDefault="001B4F75" w:rsidP="00872029">
            <w:pPr>
              <w:rPr>
                <w:rFonts w:ascii="GHEA Grapalat" w:hAnsi="GHEA Grapalat" w:cs="Cambria"/>
                <w:lang w:val="ru-RU"/>
              </w:rPr>
            </w:pPr>
            <w:r w:rsidRPr="009D3511">
              <w:rPr>
                <w:rFonts w:ascii="GHEA Grapalat" w:hAnsi="GHEA Grapalat" w:cs="Cambria"/>
                <w:lang w:val="ru-RU"/>
              </w:rPr>
              <w:t>20-</w:t>
            </w:r>
            <w:r w:rsidR="007D2731" w:rsidRPr="00E87A6A">
              <w:rPr>
                <w:rFonts w:ascii="GHEA Grapalat" w:hAnsi="GHEA Grapalat" w:cs="Cambria"/>
                <w:lang w:val="ru-RU"/>
              </w:rPr>
              <w:t>50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="007D2731" w:rsidRPr="00E87A6A">
              <w:rPr>
                <w:rFonts w:ascii="GHEA Grapalat" w:hAnsi="GHEA Grapalat" w:cs="Cambria"/>
                <w:lang w:val="ru-RU"/>
              </w:rPr>
              <w:t>дней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после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подписания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договора.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18</w:t>
            </w:r>
          </w:p>
        </w:tc>
        <w:tc>
          <w:tcPr>
            <w:tcW w:w="216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Одномодовое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оптическое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нелинейное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волокно</w:t>
            </w:r>
          </w:p>
        </w:tc>
        <w:tc>
          <w:tcPr>
            <w:tcW w:w="702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Высоконелинейное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оптическое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волокно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нормальной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дисперсией,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наклон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дисперсии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близкий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к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нулю.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Длина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волны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отсечки: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максимум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1300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нм.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Коэффициент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нелинейности: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10,8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Вт-1•км-1,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MFD: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4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эффективная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площадь: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12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мкм2,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затухание: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максимум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0,9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дБ/км,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коэффициент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поляризационного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затухания: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18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дБ,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диаметр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среднего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слоя: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120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-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130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внешний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диаметр: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240-260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акрилатное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покрытие.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Дисперсия: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-1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±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пс/(нм•км).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Длина: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м.</w:t>
            </w:r>
          </w:p>
        </w:tc>
        <w:tc>
          <w:tcPr>
            <w:tcW w:w="1174" w:type="dxa"/>
          </w:tcPr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Arial"/>
              </w:rPr>
            </w:pPr>
            <w:r w:rsidRPr="00E87A6A">
              <w:rPr>
                <w:rFonts w:ascii="GHEA Grapalat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Г.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Ереван,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Ал.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Манукян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Срок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поставки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течение</w:t>
            </w:r>
          </w:p>
          <w:p w:rsidR="007D2731" w:rsidRPr="00E87A6A" w:rsidRDefault="001B4F75" w:rsidP="00872029">
            <w:pPr>
              <w:rPr>
                <w:rFonts w:ascii="GHEA Grapalat" w:hAnsi="GHEA Grapalat" w:cs="Cambria"/>
                <w:lang w:val="ru-RU"/>
              </w:rPr>
            </w:pPr>
            <w:r w:rsidRPr="009D3511">
              <w:rPr>
                <w:rFonts w:ascii="GHEA Grapalat" w:hAnsi="GHEA Grapalat" w:cs="Cambria"/>
                <w:lang w:val="ru-RU"/>
              </w:rPr>
              <w:t>20-</w:t>
            </w:r>
            <w:r w:rsidR="007D2731" w:rsidRPr="00E87A6A">
              <w:rPr>
                <w:rFonts w:ascii="GHEA Grapalat" w:hAnsi="GHEA Grapalat" w:cs="Cambria"/>
                <w:lang w:val="ru-RU"/>
              </w:rPr>
              <w:t>50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="007D2731" w:rsidRPr="00E87A6A">
              <w:rPr>
                <w:rFonts w:ascii="GHEA Grapalat" w:hAnsi="GHEA Grapalat" w:cs="Cambria"/>
                <w:lang w:val="ru-RU"/>
              </w:rPr>
              <w:t>дней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после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подписания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договора.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19</w:t>
            </w:r>
          </w:p>
        </w:tc>
        <w:tc>
          <w:tcPr>
            <w:tcW w:w="216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1064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Лазерная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линза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</w:p>
        </w:tc>
        <w:tc>
          <w:tcPr>
            <w:tcW w:w="702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Линза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F-theta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для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фокусировки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наносекундных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лазеров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длиной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волны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1064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нм.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Фокусное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расстояние: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максимальное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63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система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крепления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M85X1,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максимальный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диаметр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луча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точке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фокусировки: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11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Материал: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К9.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Площадь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сканирования: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50x50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мм2.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Пропускная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способность: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99%.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защитным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окном.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Внешний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диаметр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линзы: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90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мм.</w:t>
            </w:r>
          </w:p>
        </w:tc>
        <w:tc>
          <w:tcPr>
            <w:tcW w:w="1174" w:type="dxa"/>
          </w:tcPr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Arial"/>
              </w:rPr>
            </w:pPr>
            <w:r w:rsidRPr="00E87A6A">
              <w:rPr>
                <w:rFonts w:ascii="GHEA Grapalat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Г.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Ереван,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Ал.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Манукян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Срок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поставки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течение</w:t>
            </w:r>
          </w:p>
          <w:p w:rsidR="007D2731" w:rsidRPr="00E87A6A" w:rsidRDefault="001B4F75" w:rsidP="00872029">
            <w:pPr>
              <w:rPr>
                <w:rFonts w:ascii="GHEA Grapalat" w:hAnsi="GHEA Grapalat" w:cs="Cambria"/>
                <w:lang w:val="ru-RU"/>
              </w:rPr>
            </w:pPr>
            <w:r w:rsidRPr="009D3511">
              <w:rPr>
                <w:rFonts w:ascii="GHEA Grapalat" w:hAnsi="GHEA Grapalat" w:cs="Cambria"/>
                <w:lang w:val="ru-RU"/>
              </w:rPr>
              <w:t>20-</w:t>
            </w:r>
            <w:r w:rsidR="007D2731" w:rsidRPr="00E87A6A">
              <w:rPr>
                <w:rFonts w:ascii="GHEA Grapalat" w:hAnsi="GHEA Grapalat" w:cs="Cambria"/>
              </w:rPr>
              <w:t>3</w:t>
            </w:r>
            <w:r w:rsidR="007D2731" w:rsidRPr="00E87A6A">
              <w:rPr>
                <w:rFonts w:ascii="GHEA Grapalat" w:hAnsi="GHEA Grapalat" w:cs="Cambria"/>
                <w:lang w:val="ru-RU"/>
              </w:rPr>
              <w:t>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="007D2731" w:rsidRPr="00E87A6A">
              <w:rPr>
                <w:rFonts w:ascii="GHEA Grapalat" w:hAnsi="GHEA Grapalat" w:cs="Cambria"/>
                <w:lang w:val="ru-RU"/>
              </w:rPr>
              <w:t>дней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после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подписания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договора.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</w:p>
        </w:tc>
      </w:tr>
    </w:tbl>
    <w:p w:rsidR="00DC5E7A" w:rsidRPr="00E87A6A" w:rsidRDefault="00DC5E7A">
      <w:pPr>
        <w:spacing w:line="276" w:lineRule="auto"/>
        <w:ind w:right="-384"/>
        <w:jc w:val="both"/>
        <w:rPr>
          <w:rFonts w:ascii="GHEA Grapalat" w:eastAsia="Arial" w:hAnsi="GHEA Grapalat" w:cs="Arial"/>
        </w:rPr>
      </w:pPr>
    </w:p>
    <w:p w:rsidR="00D05FC3" w:rsidRPr="00E87A6A" w:rsidRDefault="00D05FC3" w:rsidP="00D05FC3">
      <w:pPr>
        <w:rPr>
          <w:rFonts w:ascii="GHEA Grapalat" w:eastAsia="Arial" w:hAnsi="GHEA Grapalat" w:cs="Arial"/>
        </w:rPr>
      </w:pPr>
    </w:p>
    <w:p w:rsidR="00DC5E7A" w:rsidRPr="00E87A6A" w:rsidRDefault="009D3511" w:rsidP="00D05FC3">
      <w:pPr>
        <w:tabs>
          <w:tab w:val="left" w:pos="8382"/>
        </w:tabs>
        <w:rPr>
          <w:rFonts w:ascii="GHEA Grapalat" w:eastAsia="Arial" w:hAnsi="GHEA Grapalat" w:cs="Arial"/>
        </w:rPr>
      </w:pPr>
      <w:r>
        <w:rPr>
          <w:rFonts w:ascii="GHEA Grapalat" w:eastAsia="Arial" w:hAnsi="GHEA Grapalat" w:cs="Arial"/>
        </w:rPr>
        <w:t xml:space="preserve"> </w:t>
      </w:r>
    </w:p>
    <w:sectPr w:rsidR="00DC5E7A" w:rsidRPr="00E87A6A" w:rsidSect="0016113A">
      <w:pgSz w:w="16838" w:h="11906" w:orient="landscape" w:code="9"/>
      <w:pgMar w:top="810" w:right="1440" w:bottom="616" w:left="810" w:header="708" w:footer="708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70C50"/>
    <w:multiLevelType w:val="multilevel"/>
    <w:tmpl w:val="1BC82B12"/>
    <w:lvl w:ilvl="0">
      <w:start w:val="1"/>
      <w:numFmt w:val="decimal"/>
      <w:lvlText w:val="%1."/>
      <w:lvlJc w:val="left"/>
      <w:pPr>
        <w:ind w:left="1215" w:hanging="360"/>
      </w:p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10960C55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72DFA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E1133"/>
    <w:multiLevelType w:val="multilevel"/>
    <w:tmpl w:val="0F2C4E20"/>
    <w:lvl w:ilvl="0">
      <w:start w:val="1"/>
      <w:numFmt w:val="bullet"/>
      <w:lvlText w:val="●"/>
      <w:lvlJc w:val="left"/>
      <w:pPr>
        <w:ind w:left="20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3FB2883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F4C6D"/>
    <w:multiLevelType w:val="multilevel"/>
    <w:tmpl w:val="931C288A"/>
    <w:lvl w:ilvl="0">
      <w:start w:val="1"/>
      <w:numFmt w:val="bullet"/>
      <w:lvlText w:val="●"/>
      <w:lvlJc w:val="left"/>
      <w:pPr>
        <w:ind w:left="15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5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9580FF3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034D66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0F4"/>
    <w:rsid w:val="00005E02"/>
    <w:rsid w:val="00021223"/>
    <w:rsid w:val="0002666B"/>
    <w:rsid w:val="00027AF3"/>
    <w:rsid w:val="00031C71"/>
    <w:rsid w:val="00040A85"/>
    <w:rsid w:val="00044005"/>
    <w:rsid w:val="00045183"/>
    <w:rsid w:val="000634E9"/>
    <w:rsid w:val="0006589F"/>
    <w:rsid w:val="0006632F"/>
    <w:rsid w:val="0007543F"/>
    <w:rsid w:val="000B5560"/>
    <w:rsid w:val="000B5972"/>
    <w:rsid w:val="000D5970"/>
    <w:rsid w:val="000E6354"/>
    <w:rsid w:val="000F717E"/>
    <w:rsid w:val="00124765"/>
    <w:rsid w:val="00150BE4"/>
    <w:rsid w:val="0016113A"/>
    <w:rsid w:val="0017151F"/>
    <w:rsid w:val="001A1716"/>
    <w:rsid w:val="001B4F75"/>
    <w:rsid w:val="001B614C"/>
    <w:rsid w:val="001E3D32"/>
    <w:rsid w:val="001F6789"/>
    <w:rsid w:val="001F6B7E"/>
    <w:rsid w:val="002000AE"/>
    <w:rsid w:val="00205E4D"/>
    <w:rsid w:val="00213333"/>
    <w:rsid w:val="00217E7E"/>
    <w:rsid w:val="002763CA"/>
    <w:rsid w:val="00291372"/>
    <w:rsid w:val="00297E5C"/>
    <w:rsid w:val="002B152F"/>
    <w:rsid w:val="002B24F7"/>
    <w:rsid w:val="002D3150"/>
    <w:rsid w:val="002D3585"/>
    <w:rsid w:val="002E214E"/>
    <w:rsid w:val="002E42C2"/>
    <w:rsid w:val="002F19B9"/>
    <w:rsid w:val="002F3A54"/>
    <w:rsid w:val="002F3EB1"/>
    <w:rsid w:val="00301B14"/>
    <w:rsid w:val="00315C3C"/>
    <w:rsid w:val="003275E9"/>
    <w:rsid w:val="003376E1"/>
    <w:rsid w:val="003C055F"/>
    <w:rsid w:val="003C39F2"/>
    <w:rsid w:val="003E0C89"/>
    <w:rsid w:val="003E7256"/>
    <w:rsid w:val="003E7CE1"/>
    <w:rsid w:val="003F14CB"/>
    <w:rsid w:val="00422DDC"/>
    <w:rsid w:val="00444424"/>
    <w:rsid w:val="00445B6F"/>
    <w:rsid w:val="00460816"/>
    <w:rsid w:val="00470344"/>
    <w:rsid w:val="00497153"/>
    <w:rsid w:val="004A60F4"/>
    <w:rsid w:val="004B11C3"/>
    <w:rsid w:val="004D64DE"/>
    <w:rsid w:val="004E7031"/>
    <w:rsid w:val="004F63A9"/>
    <w:rsid w:val="005038F8"/>
    <w:rsid w:val="00510AFA"/>
    <w:rsid w:val="00513F8C"/>
    <w:rsid w:val="00522A95"/>
    <w:rsid w:val="005406E1"/>
    <w:rsid w:val="00545877"/>
    <w:rsid w:val="00555638"/>
    <w:rsid w:val="00556811"/>
    <w:rsid w:val="005703D6"/>
    <w:rsid w:val="00591203"/>
    <w:rsid w:val="005C230A"/>
    <w:rsid w:val="005E17EA"/>
    <w:rsid w:val="005E31AC"/>
    <w:rsid w:val="005E4DA5"/>
    <w:rsid w:val="005F36CC"/>
    <w:rsid w:val="00600075"/>
    <w:rsid w:val="00616DAF"/>
    <w:rsid w:val="00627372"/>
    <w:rsid w:val="006322E7"/>
    <w:rsid w:val="00656B27"/>
    <w:rsid w:val="00680F90"/>
    <w:rsid w:val="00687848"/>
    <w:rsid w:val="006E5723"/>
    <w:rsid w:val="006F1848"/>
    <w:rsid w:val="00711E3F"/>
    <w:rsid w:val="007217A0"/>
    <w:rsid w:val="00724A8F"/>
    <w:rsid w:val="007465A1"/>
    <w:rsid w:val="00761DEE"/>
    <w:rsid w:val="007778F8"/>
    <w:rsid w:val="00786ED9"/>
    <w:rsid w:val="00794C6B"/>
    <w:rsid w:val="007A5DBA"/>
    <w:rsid w:val="007B4D68"/>
    <w:rsid w:val="007B4E1A"/>
    <w:rsid w:val="007D2731"/>
    <w:rsid w:val="007D2946"/>
    <w:rsid w:val="008044BE"/>
    <w:rsid w:val="00813707"/>
    <w:rsid w:val="00815D4A"/>
    <w:rsid w:val="008162E4"/>
    <w:rsid w:val="00835833"/>
    <w:rsid w:val="0086101E"/>
    <w:rsid w:val="008610B9"/>
    <w:rsid w:val="00866670"/>
    <w:rsid w:val="00872029"/>
    <w:rsid w:val="0087212F"/>
    <w:rsid w:val="0087752C"/>
    <w:rsid w:val="00885549"/>
    <w:rsid w:val="008A1BAE"/>
    <w:rsid w:val="008A370D"/>
    <w:rsid w:val="008A39B7"/>
    <w:rsid w:val="008A7975"/>
    <w:rsid w:val="008B1D02"/>
    <w:rsid w:val="008B430C"/>
    <w:rsid w:val="008C20F6"/>
    <w:rsid w:val="008F3719"/>
    <w:rsid w:val="00912203"/>
    <w:rsid w:val="00915E9E"/>
    <w:rsid w:val="00922C06"/>
    <w:rsid w:val="009328B7"/>
    <w:rsid w:val="009501BC"/>
    <w:rsid w:val="009604DA"/>
    <w:rsid w:val="00983AC5"/>
    <w:rsid w:val="009A46E4"/>
    <w:rsid w:val="009A6AD2"/>
    <w:rsid w:val="009B2723"/>
    <w:rsid w:val="009B4550"/>
    <w:rsid w:val="009D3511"/>
    <w:rsid w:val="009E4BFE"/>
    <w:rsid w:val="00A066E2"/>
    <w:rsid w:val="00A27B52"/>
    <w:rsid w:val="00A41D67"/>
    <w:rsid w:val="00A51788"/>
    <w:rsid w:val="00A93B15"/>
    <w:rsid w:val="00A97728"/>
    <w:rsid w:val="00AB6D6F"/>
    <w:rsid w:val="00AD498F"/>
    <w:rsid w:val="00B05C30"/>
    <w:rsid w:val="00B0789B"/>
    <w:rsid w:val="00B56066"/>
    <w:rsid w:val="00B750CD"/>
    <w:rsid w:val="00B901FB"/>
    <w:rsid w:val="00BA5189"/>
    <w:rsid w:val="00BB5F3D"/>
    <w:rsid w:val="00BC56EB"/>
    <w:rsid w:val="00C078DB"/>
    <w:rsid w:val="00C10462"/>
    <w:rsid w:val="00C25AE0"/>
    <w:rsid w:val="00C33F2A"/>
    <w:rsid w:val="00C34BD5"/>
    <w:rsid w:val="00C654F7"/>
    <w:rsid w:val="00CB1BC4"/>
    <w:rsid w:val="00D01E84"/>
    <w:rsid w:val="00D05FC3"/>
    <w:rsid w:val="00D15602"/>
    <w:rsid w:val="00D30F61"/>
    <w:rsid w:val="00D4270A"/>
    <w:rsid w:val="00D60444"/>
    <w:rsid w:val="00D653F0"/>
    <w:rsid w:val="00D70D22"/>
    <w:rsid w:val="00D71C94"/>
    <w:rsid w:val="00DA32B0"/>
    <w:rsid w:val="00DB7FCA"/>
    <w:rsid w:val="00DC229B"/>
    <w:rsid w:val="00DC5E7A"/>
    <w:rsid w:val="00DD44E1"/>
    <w:rsid w:val="00DF224E"/>
    <w:rsid w:val="00E10763"/>
    <w:rsid w:val="00E319EA"/>
    <w:rsid w:val="00E67150"/>
    <w:rsid w:val="00E76AF2"/>
    <w:rsid w:val="00E87A6A"/>
    <w:rsid w:val="00EA1FBE"/>
    <w:rsid w:val="00EC16FF"/>
    <w:rsid w:val="00EF0583"/>
    <w:rsid w:val="00EF2799"/>
    <w:rsid w:val="00F01C21"/>
    <w:rsid w:val="00F04C02"/>
    <w:rsid w:val="00F50283"/>
    <w:rsid w:val="00F71CA9"/>
    <w:rsid w:val="00F7309F"/>
    <w:rsid w:val="00F950B1"/>
    <w:rsid w:val="00FA53A2"/>
    <w:rsid w:val="00FA5E3C"/>
    <w:rsid w:val="00FA7AF8"/>
    <w:rsid w:val="00FB048D"/>
    <w:rsid w:val="00FC051F"/>
    <w:rsid w:val="00FF1DCC"/>
    <w:rsid w:val="00FF4DCE"/>
    <w:rsid w:val="00FF65EC"/>
    <w:rsid w:val="00FF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EEEE1E-8030-4EA3-A8B7-8ECF2AEE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"/>
        <w:sz w:val="24"/>
        <w:szCs w:val="24"/>
        <w:lang w:val="hy-AM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2B9"/>
    <w:rPr>
      <w:rFonts w:ascii="Times Armenian" w:eastAsia="Times New Roman" w:hAnsi="Times Armenian"/>
      <w:lang w:eastAsia="ru-RU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rPr>
      <w:sz w:val="20"/>
      <w:lang w:val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Pr>
      <w:rFonts w:ascii="Times Armenian" w:eastAsia="Times New Roman" w:hAnsi="Times Armenian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Pr>
      <w:rFonts w:ascii="Times Armenian" w:eastAsia="Times New Roman" w:hAnsi="Times Armenian"/>
      <w:sz w:val="24"/>
      <w:lang w:eastAsia="ru-RU"/>
    </w:rPr>
  </w:style>
  <w:style w:type="character" w:customStyle="1" w:styleId="Heading1Char">
    <w:name w:val="Heading 1 Char"/>
    <w:basedOn w:val="DefaultParagraphFont"/>
    <w:link w:val="Heading1"/>
    <w:qFormat/>
    <w:rPr>
      <w:rFonts w:ascii="Arial Armenian" w:eastAsia="Times New Roman" w:hAnsi="Arial Armenian"/>
      <w:sz w:val="28"/>
      <w:lang w:eastAsia="ru-RU"/>
    </w:rPr>
  </w:style>
  <w:style w:type="character" w:customStyle="1" w:styleId="tojvnm2t">
    <w:name w:val="tojvnm2t"/>
    <w:rsid w:val="002E5632"/>
  </w:style>
  <w:style w:type="paragraph" w:styleId="BalloonText">
    <w:name w:val="Balloon Text"/>
    <w:basedOn w:val="Normal"/>
    <w:link w:val="BalloonTextChar"/>
    <w:uiPriority w:val="99"/>
    <w:semiHidden/>
    <w:unhideWhenUsed/>
    <w:rsid w:val="00E322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20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y2iqfc">
    <w:name w:val="y2iqfc"/>
    <w:basedOn w:val="DefaultParagraphFont"/>
    <w:rsid w:val="00383B4A"/>
  </w:style>
  <w:style w:type="character" w:customStyle="1" w:styleId="rynqvb">
    <w:name w:val="rynqvb"/>
    <w:basedOn w:val="DefaultParagraphFont"/>
    <w:rsid w:val="00952F8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AIwA3Qg/SWMJaQbYoTCFcNu7Vg==">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D740B4B-6F18-4957-9E16-D91E0CFD5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30</Pages>
  <Words>6108</Words>
  <Characters>34818</Characters>
  <Application>Microsoft Office Word</Application>
  <DocSecurity>0</DocSecurity>
  <Lines>290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YSU User</dc:creator>
  <cp:keywords>https://mul.ysu.am/tasks/266919/oneclick?token=14bcf2c665a43b876e17e852729f1d38</cp:keywords>
  <cp:lastModifiedBy>Lusine Ayvazyan</cp:lastModifiedBy>
  <cp:revision>60</cp:revision>
  <cp:lastPrinted>2025-03-31T08:00:00Z</cp:lastPrinted>
  <dcterms:created xsi:type="dcterms:W3CDTF">2025-04-10T07:33:00Z</dcterms:created>
  <dcterms:modified xsi:type="dcterms:W3CDTF">2025-04-17T10:19:00Z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29A51B36DE1D4D6C8594E107F794E5AB_13</vt:lpwstr>
  </property>
  <property fmtid="{D5CDD505-2E9C-101B-9397-08002B2CF9AE}" pid="4" name="GrammarlyDocumentId">
    <vt:lpwstr>7b530d1086044ebf7ee3273fe9a9b2dc2f51133666d15b042c2b2a60a5b916da</vt:lpwstr>
  </property>
</Properties>
</file>