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2025.04.15 </w:t>
      </w:r>
      <w:r w:rsidR="006C39BF">
        <w:rPr>
          <w:rFonts w:ascii="Calibri" w:hAnsi="Calibri" w:cstheme="minorHAnsi"/>
          <w:i w:val="0"/>
          <w:lang w:val="af-ZA"/>
        </w:rPr>
        <w:t xml:space="preserve"> « N </w:t>
      </w:r>
      <w:r w:rsidR="00C1151F" w:rsidRPr="00C1151F">
        <w:rPr>
          <w:rFonts w:ascii="Calibri" w:hAnsi="Calibri" w:cstheme="minorHAnsi"/>
          <w:i w:val="0"/>
          <w:lang w:val="af-ZA"/>
        </w:rPr>
        <w:t>3</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ԱԿՔ-ԷԱՃԱՊՁԲ-02/2025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ԱԿԱԴԵՄԻԱԿԱՆ ՔԱՂԱՔ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Արագածոտնի մարզ, Աշտարակ 0204, Գիտավան-2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Поставка  Ноутбуков для Фонда Академический город 2025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Զարուհի Ղարագյոզյան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zaruhigharagyozyan@yahoo.com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095933318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ԱԿԱԴԵՄԻԱԿԱՆ ՔԱՂԱՔ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ԱԿՔ-ԷԱՃԱՊՁԲ-02/2025</w:t>
      </w:r>
      <w:r>
        <w:rPr>
          <w:rFonts w:ascii="Calibri" w:hAnsi="Calibri" w:cstheme="minorHAnsi"/>
          <w:i/>
        </w:rPr>
        <w:br/>
      </w:r>
      <w:r>
        <w:rPr>
          <w:rFonts w:ascii="Calibri" w:hAnsi="Calibri" w:cstheme="minorHAnsi"/>
          <w:szCs w:val="20"/>
          <w:lang w:val="af-ZA"/>
        </w:rPr>
        <w:t>2025.04.15 </w:t>
      </w:r>
      <w:r>
        <w:rPr>
          <w:rFonts w:ascii="Calibri" w:hAnsi="Calibri" w:cstheme="minorHAnsi"/>
          <w:i/>
          <w:szCs w:val="20"/>
          <w:lang w:val="af-ZA"/>
        </w:rPr>
        <w:t xml:space="preserve">N </w:t>
      </w:r>
      <w:r>
        <w:rPr>
          <w:rFonts w:ascii="Calibri" w:hAnsi="Calibri" w:cstheme="minorHAnsi"/>
          <w:szCs w:val="20"/>
          <w:lang w:val="af-ZA"/>
        </w:rPr>
        <w:t>3</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ԱԿԱԴԵՄԻԱԿԱՆ ՔԱՂԱՔ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ԱԿԱԴԵՄԻԱԿԱՆ ՔԱՂԱՔ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Поставка  Ноутбуков для Фонда Академический город 2025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Поставка  Ноутбуков для Фонда Академический город 2025</w:t>
      </w:r>
      <w:r>
        <w:rPr>
          <w:rFonts w:ascii="Calibri" w:hAnsi="Calibri" w:cstheme="minorHAnsi"/>
          <w:b/>
          <w:lang w:val="ru-RU"/>
        </w:rPr>
        <w:t xml:space="preserve">ДЛЯ НУЖД  </w:t>
      </w:r>
      <w:r>
        <w:rPr>
          <w:rFonts w:ascii="Calibri" w:hAnsi="Calibri" w:cstheme="minorHAnsi"/>
          <w:b/>
          <w:sz w:val="24"/>
          <w:szCs w:val="24"/>
          <w:lang w:val="af-ZA"/>
        </w:rPr>
        <w:t>ԱԿԱԴԵՄԻԱԿԱՆ ՔԱՂԱՔ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ԱԿՔ-ԷԱՃԱՊՁԲ-02/2025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zaruhigharagyozyan@yahoo.com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Поставка  Ноутбуков для Фонда Академический город 2025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394.58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2025.04.30.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ԱԿՔ-ԷԱՃԱՊՁԲ-02/2025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ԱԿԱԴԵՄԻԱԿԱՆ ՔԱՂԱՔ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"ԱԿՔ-ԷԱՃԱՊՁԲ-02/2025"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ԱԿԱԴԵՄԻԱԿԱՆ ՔԱՂԱՔ ՀԻՄՆԱԴՐԱՄ*(далее — Заказчик) процедуре закупок под кодом ԱԿՔ-ԷԱՃԱՊՁԲ-02/2025*.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ԱԿԱԴԵՄԻԱԿԱՆ ՔԱՂԱՔ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- 05031993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պետական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- 900018009564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"ԱԿՔ-ԷԱՃԱՊՁԲ-02/2025"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ԱԿԱԴԵՄԻԱԿԱՆ ՔԱՂԱՔ ՀԻՄՆԱԴՐԱՄ*(далее — Заказчик) процедуре закупок под кодом ԱԿՔ-ԷԱՃԱՊՁԲ-02/2025*.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ԱԿԱԴԵՄԻԱԿԱՆ ՔԱՂԱՔ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- 05031993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պետական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- 900018009564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ԱԿՔ-ԷԱՃԱՊՁԲ-02/2025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6-ти Ноутбуков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Еревана, Корьюн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месяц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