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ԶԻՆԱՌ-ԷԱ-ԱՊՁԲ-2025/1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ԶԻՆԱՌ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Արարատյան 99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Զինառ ՓԲԸ-ի կարիքների համար լվացող փոշեկուլի, փոշեկուլի եվ փոշեծծիչի պարագաների ձեռքբերման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099222444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zinarzao@mail.ru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ԶԻՆԱՌ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ԶԻՆԱՌ-ԷԱ-ԱՊՁԲ-2025/1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ԶԻՆԱՌ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ԶԻՆԱՌ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Զինառ ՓԲԸ-ի կարիքների համար լվացող փոշեկուլի, փոշեկուլի եվ փոշեծծիչի պարագաների ձեռքբերման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ԶԻՆԱՌ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Զինառ ՓԲԸ-ի կարիքների համար լվացող փոշեկուլի, փոշեկուլի եվ փոշեծծիչի պարագաների ձեռքբերման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ԶԻՆԱՌ-ԷԱ-ԱՊՁԲ-2025/1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zinarzao@mail.ru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Զինառ ՓԲԸ-ի կարիքների համար լվացող փոշեկուլի, փոշեկուլի եվ փոշեծծիչի պարագաների ձեռքբերման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ԶԻՆԱՌ-ԷԱ-ԱՊՁԲ-2025/1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ԶԻՆԱՌ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ԶԻՆԱՌ-ԷԱ-ԱՊՁԲ-2025/1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ԶԻՆԱՌ-ԷԱ-ԱՊՁԲ-2025/1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«ԶԻՆԱՌ-ԷԱ-ԱՊՁԲ-2025/1»*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ԶԻՆԱՌ ՓԲԸ*  (այսուհետ` Պատվիրատու) կողմից կազմակերպված` ԶԻՆԱՌ-ԷԱ-ԱՊՁԲ-2025/1*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«ԶԻՆԱՌ-ԷԱ-ԱՊՁԲ-2025/1»*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ԶԻՆԱՌ ՓԲԸ*  (այսուհետ` Պատվիրատու) կողմից կազմակերպված` ԶԻՆԱՌ-ԷԱ-ԱՊՁԲ-2025/1*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«ԶԻՆԱՌ-ԷԱ-ԱՊՁԲ-2025/1»*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ԶԻՆԱՌ ՓԲԸ</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&lt;365&gt; _րդ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Puzzi 30/ 4 կամ համարժեք  Rainbow E series, Gaomei by  Tennant GM50 B, Elsea, Bosch պրոֆեսիոնալ լվացող փոշեկուլ
Պետք է ունենա նորարարական հատակի գլխիկ, բարձր արտադրողականություն,  ցածր ձայնի մակարդակ, էրգոնոմիկ կառավարման համակարգ և պետք է առանձնանա բոլոր տեսակի գորգերի և փափուկ կահույքի արդյունավետ մաքրությամբ։
Առավելագույն արտադրողականությունն ըստ տարածքի  (մ²/ժ)՝ 75
Մաքուր/կեղտոտ ջրի տարողությունը (լ)` առնվազն 30/15
Օդի հո առնվազն սք  (լ/վ)`  74
Օդի ճնշում  (մԲար)` առնվազն 254
Ջրի ճնշում (Բար)`  առնվազն 4
Լվացող նյութի ծախս (լ/ր)` առնվազն 3
Ջրի պոմպի հզորություն (Վտ)` առնվազն 70
Ներքաշող տուրբինի հզորություն (Վտ)` առնվազն  1200
Քաշը առանց պարագաների (կգ)՝  26
Սարքը ներառում է
Ներքաշող խողովակ ջրի մատակարարմամբ 4մ
Գորգեր լվացող գլխիկ առնվազն 350մմ
Մետաղական երկարացման գլխիկ ջրի մատակարարմամբ առնվազն 700մմ
Աշխատանքային ատրճանակ ջրի մատակարարմամբ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մաքրման համար նախատեսված կոմպակտ T 7/1 Classic փոշեկուլ  կամ համարժեք Rainbow E series, Gaomei by  Tennant GM50 B, Elsea, Bosch պետք է ունենա  ներծծման բարձր հզորություն, մալուխի բռնիչ, թեթև քաշ և ձայնի ցածր մակարդակ։
Աղբի տարայի տարողությունը (լ)` առնվազն 7
Օդի հոսք (լ/վ)`  առնվազն 40
Օդի ճնշում (մԲար)`  235
Նոմինալ հոսանքի ծախս (Վտ)`  850
Հոսանքի մալուխի երկարություն (մ)`  առնվազն 7.5
Ձայնի մակարդակ (դԲԱ)՝ առավելագույնը 62
Քաշը առանց պարագաների (կգ)՝ առավելագույնը 3.5
Սարքը ներառում է
Ներքաշող խողովակ՝ երկարություն 2 մ
Ծունկ՝ պլաստմասե
Երկարացման խողովակ՝ քանակը 3 հատ
Երկարացման խողովակ՝ երկարությունը 350 մմ
Հատակ մաքրող գլխիկ
Ֆիլտր պարկ՝ 1 հատ, ոչ գործված նյութից
Էլեկտրաշարժիչի պաշտպանիչ ֆիլտր
Հիմնական զամբյուղաձև ֆիլտր՝ ոչ գործված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պատռվածքադիմացկուն 3-շերտանի KFI 357 չհյուսված նյութից պատրաստված զտիչ պարկերը պետք է ապահովեն փոշու արդյունավետ զտում բարձր ներքաշման ուժի պայմաններում։ Դրանք նախատեսված են ինտենսիվ ծանրաբեռնվածության համար, որը կարող է առաջանալ, օրինակ խոշոր աղբի հավաքման ժամանակ։ Պարկերը օպտիմալ կերպով պետք է համապատասխանեն  Kärcher WD 2 Plus և WD 3 մոդելների կենցաղային փոշեկուլներին։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պատռվածքադիմացկուն 3-շերտանի KFI 357 չհյուսված նյութից պատրաստված զտիչ պարկերը պետք է ապահովեն փոշու արդյունավետ զտում բարձր ներքաշման ուժի պայմաններում։ Դրանք նախատեսված են ինտենսիվ ծանրաբեռնվածության համար, որը կարող է առաջանալ, օրինակ խոշոր աղբի հավաքման ժամանակ։ Պարկերը օպտիմալ կերպով պետք է համապատասխանեն  NILFISK AERO 2601 seria 3520212307950 մոդելների կենցաղային փոշեկուլներին։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Պատռվածքադիմացկուն 3-շերտանի զտիչ պարկեր, պետք է  նախատեսված լինեն M դասի փոշի հավաքելու համար, պատրաստված լինեն չհյուսված նյութից, պետք նախատեսված լինեն Kärcher T 7/1 Classic չոր մաքրման փոշեկուլների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9Ք.Երեւան,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փոշեծծիչների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