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ԿԲՀ-ԷԱՃԱՊՁԲ-25/01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 ԲԱՐԵԳՈՐԾԱԿԱՆ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Կապան, Արամ Մանուկյան փող,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aleks-angela@mail.ru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+37493194005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 ԲԱՐԵԳՈՐԾԱԿԱՆ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ԿԲՀ-ԷԱՃԱՊՁԲ-25/01</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 ԲԱՐԵԳՈՐԾԱԿԱՆ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 ԲԱՐԵԳՈՐԾԱԿԱՆ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w:t>
      </w:r>
      <w:r>
        <w:rPr>
          <w:rFonts w:ascii="Calibri" w:hAnsi="Calibri" w:cstheme="minorHAnsi"/>
          <w:b/>
          <w:lang w:val="ru-RU"/>
        </w:rPr>
        <w:t xml:space="preserve">ДЛЯ НУЖД  </w:t>
      </w:r>
      <w:r>
        <w:rPr>
          <w:rFonts w:ascii="Calibri" w:hAnsi="Calibri" w:cstheme="minorHAnsi"/>
          <w:b/>
          <w:sz w:val="24"/>
          <w:szCs w:val="24"/>
          <w:lang w:val="af-ZA"/>
        </w:rPr>
        <w:t>ԿԱՊԱՆ ԲԱՐԵԳՈՐԾԱԿԱՆ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aleks-angela@mail.ru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ԿԲՀ-ԷԱՃԱՊՁԲ-25/01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 ԲԱՐԵԳՈՐԾԱԿԱՆ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ԿԲՀ-ԷԱՃԱՊՁԲ-25/01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 0С от 820 до 845 кг/м3, содержание серы не более 350 мг/кг, температура воспламенения не ниже 55 0С, углеродный остаток в 10% осадке не более 0,3%, вязкость при 40 0С от 2,0 до 4,5 мм2 /с, температура помутнения: не выше 0 ° C,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решением № 1592-н от 11 ноября. Купоны должны быть действительны до 31/12/2025 и должны быть поданы в г. Капан. Передачу купонов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21-й календарный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