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ՀՀՏԿԵՆ-Ջ-ԷԱՃԱՊՁԲ-25/21  ծածկագրով էլեկտրոնային աճուրդի ընթացակարգով արտադրական հանդերձանքի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ՀՀՏԿԵՆ-Ջ-ԷԱՃԱՊՁԲ-25/21  ծածկագրով էլեկտրոնային աճուրդի ընթացակարգով արտադրական հանդերձանքի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ՀՀՏԿԵՆ-Ջ-ԷԱՃԱՊՁԲ-25/21  ծածկագրով էլեկտրոնային աճուրդի ընթացակարգով արտադրական հանդերձանքի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ՀՀՏԿԵՆ-Ջ-ԷԱՃԱՊՁԲ-25/21  ծածկագրով էլեկտրոնային աճուրդի ընթացակարգով արտադրական հանդերձանքի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անձր―անոցներ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արտահագուստ (50-54 չափսի)
Արտադրական հագուստ երկու կտորից՝ բաճկոն և անդրավարտիք: Գործվածքի խտությունը՝ 260 գր/մ2, գույնը՝ մուգ: Բաճկոնը երկու կողային գրպաններով, երկարաթև: Անդրավարտիքը՝ երկարափողք, գոտկատեղը գրկող ռետինե ծալվածքով, երկու կողային գրպաններով: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կիսաճտքավոր, սև գույնի կաշվից, երեսամասը` ամբողջական առաջամասով, լեզվակը միացված է առաջամասին և ճտքերի ստորին մասին, ճտքերի ստորին մասը անջրանցիկ կտորից, ներբանների եզրերը` վրաքաշվող մասերի հետ կարերով, միացման մեթոդը` սոսնձով և գամերով: չափսը` 42-44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երկարաճիտ կոշիկներ (սապոգ) չսայթաքող տակերով, բարձրությունը՝ ոչ պակաս 38 սմ, 42-44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գործվածքից, լատեքսապատ, չափս՝ 10, գործվածքի դասը՝ 10, քաշը՝ 55-70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ՊՎՔ + պոլիեսթեր,  ջրակայուն 100%, գրպանների քանակ 2, չափսերը ու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