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gլանափաթեթավոր շերտավարագույրի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Դոնարա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gլանափաթեթավոր շերտավարագույրի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gլանափաթեթավոր շերտավարագույրի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gլանափաթեթավոր շերտավարագույրի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Գլանափաթեթավոր շերտավարագույր (ռուլոնային)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ՀՓ-ԷԱՃԱՊՁԲ-25/40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վճարումներն իրականացվում է սույն պայմանագրի վճարման ժամանակացույցով սահմանված ժամկետներում: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Գլանափաթեթավոր շերտավարագույր (ռուլոնային)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 ներքին շերտավարագույրներ /գլանափաթեթավոր շերտավարագույրներ (ռուլոնային) հատուկ մշակված կտորից կամ պոլիմերային նյութերից, նախատեսված է 81սմ*226սմ-88 հատ և 83սմ*228սմ-94 հատ չափերով, գույնը բաց մոխրագույն,պատուհանի համար, պտտվող և հավաքող մեխանիզմով: Վերջնական գույնը,տեսքը,որակը և ձևը համաձայնեցնել պատվիրատույի հետ: Շերտավարագույրների չափագրման, պատրաստման, տեղադրման և այլ աշխատանքների գինը նեռարված է ընդհանուր արժեքի մեջ: Երաշխիքային ժամկետը՝ ապրանքը ընդունվելու օրվանից հաշված առնվազն 365 օրացուցային օր: Ապրանքի տեղափոխումը, բեռնաթափումը, տեղադրումը և կարգաբերումը իրականացվում է Մատակարարը՝ իր հաշվին և իր միջոցներով, որոնց արժեքը պետք է նեռարված լինի ամբողջ արժեքի մեջ: Գնման առարկան (ապրանքը) նոր է, չօգտագործված, համապատասխանում է  վերը նշված տեխնիկական բնութագրի  պայմաններին: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20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Գլանափաթեթավոր շերտավարագույր (ռուլոնային)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