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ԹԲԿ-ԷԱՃԱՊՁԲ-2025/9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ԹԲԿ-ԷԱՃԱՊՁԲ-2025/9</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2025</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ԹԲԿ-ԷԱՃԱՊՁԲ-2025/9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ԹԲԿ-ԷԱՃԱՊՁԲ-2025/9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 капсула 500 мг,Остаточный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Бутафосфан, витамин В12 бутафосфан, витамин В12 раствор для инъекций 100мг/мл+50мкг/мл, 100мл,Остаточный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раствор для инъекций 0,25 мг/мл, ампула 1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L-аспарагиназа l-аспарагиназа, порошок для приготовления раствора для инъекций, 10000M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этиловый эфир альфа-бромизовалериановой кислоты, фенобарбитал, капли oleum menthae piperitae внутрь 20 мг/мл+ 18,26 мг/мл+ 1,42 мг/мл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раствор для инъекций 40 мг/мл, ампула 5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атракурий раствор для внутривенного капельного введения 10мг/мл, 5мл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внутривенного введения 20 мг/мл, ампула 5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4мг, 10мл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феназон нитрофурал, тетракаин, феназон ушные капли 2,5 мг/мл+ 31,25 мг/мл+ 87,5 мг/мл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раствор для м/м, п/э и э/м инъекций 10мг/мл,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назальный спрей или капли 6,5 мг/мл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кальций раствор для инъекций 5700 мМ AXa/0,6 мл, предварительно заполненный шприц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приготовления раствора для инъекций, 500 мг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125 мг/5 мл+31,25 мг/5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диспергируемая таблетка 250 мг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5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раствор для инъекций 50мг/мл, 1млОстаточный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 раствор для инъекций, 50мг/мл, 1млОстаточный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ингаляционный спрей 20 мкг/доза, 10 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таблетка 500 мгОстаточный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инъекция 8мг/мл, 2млОстаточный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раствор для инъекций 4мг/мл, 2млОстаточный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порошок лиофилизированный, раствор для инъекций 20 мг, флаконы + 5 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Мепивакаин, адреналин раствор для инъекций 20 мг/мл+10 мкг/мл, картридж 1,8 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свечи 100мгОстаточный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таблетка 100мгОстаточный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раствор для инъекций 50мг/мл, ампула 2млОстаточный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2млОстаточный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для приготовления раствора для инъекций, 500 мгОстаточный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для инъекций, 500мг/10мл, 10млОстаточный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Омнопон 2% 1млОстаточный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300мг/мл 5млОстаточный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Пропофол инъекция, 10 мг/мл, 20 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раствор для инъекций, 5 МЕ/мл, 1млОстаточный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гепариновый гель для наружного применения 25գОстаточный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5,0 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5мг/мл, 1млОстаточный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5мг/2млОстаточный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раствор для инъекций 100мг/мл, ампула 5млОстаточный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капли глазные 5мг/мл+1мг/млОстаточный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