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2025.04.21 </w:t>
      </w:r>
      <w:r w:rsidR="006C39BF">
        <w:rPr>
          <w:rFonts w:ascii="Calibri" w:hAnsi="Calibri" w:cstheme="minorHAnsi"/>
          <w:i w:val="0"/>
          <w:lang w:val="af-ZA"/>
        </w:rPr>
        <w:t xml:space="preserve"> « N </w:t>
      </w:r>
      <w:r w:rsidR="00C1151F" w:rsidRPr="00C1151F">
        <w:rPr>
          <w:rFonts w:ascii="Calibri" w:hAnsi="Calibri" w:cstheme="minorHAnsi"/>
          <w:i w:val="0"/>
          <w:lang w:val="af-ZA"/>
        </w:rPr>
        <w:t>15</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ԳՀԱԿ-ԷԱՃԱՊՁԲ 2025/15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ՀՈԳԵԿԱՆ ԱՌՈՂՋՈՒԹՅԱՆ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Ղարսի խճ.2ա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Գյումրու հոգեկան առողջության կենտրոնի կարիքների համար սննդամթերքի 2 ձեռքբերում  2025թ</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Վարդուհի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hakgyumri@mail.ru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հեռ.093723168  hakgyumri@mail.ru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ՀՈԳԵԿԱՆ ԱՌՈՂՋՈՒԹՅԱՆ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ԳՀԱԿ-ԷԱՃԱՊՁԲ 2025/15</w:t>
      </w:r>
      <w:r>
        <w:rPr>
          <w:rFonts w:ascii="Calibri" w:hAnsi="Calibri" w:cstheme="minorHAnsi"/>
          <w:i/>
        </w:rPr>
        <w:br/>
      </w:r>
      <w:r>
        <w:rPr>
          <w:rFonts w:ascii="Calibri" w:hAnsi="Calibri" w:cstheme="minorHAnsi"/>
          <w:szCs w:val="20"/>
          <w:lang w:val="af-ZA"/>
        </w:rPr>
        <w:t>2025.04.21 </w:t>
      </w:r>
      <w:r>
        <w:rPr>
          <w:rFonts w:ascii="Calibri" w:hAnsi="Calibri" w:cstheme="minorHAnsi"/>
          <w:i/>
          <w:szCs w:val="20"/>
          <w:lang w:val="af-ZA"/>
        </w:rPr>
        <w:t xml:space="preserve">N </w:t>
      </w:r>
      <w:r>
        <w:rPr>
          <w:rFonts w:ascii="Calibri" w:hAnsi="Calibri" w:cstheme="minorHAnsi"/>
          <w:szCs w:val="20"/>
          <w:lang w:val="af-ZA"/>
        </w:rPr>
        <w:t>15</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ՀՈԳԵԿԱՆ ԱՌՈՂՋՈՒԹՅԱՆ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ՀՈԳԵԿԱՆ ԱՌՈՂՋՈՒԹՅԱՆ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Գյումրու հոգեկան առողջության կենտրոնի կարիքների համար սննդամթերքի 2 ձեռքբերում  2025թ</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Գյումրու հոգեկան առողջության կենտրոնի կարիքների համար սննդամթերքի 2 ձեռքբերում  2025թ</w:t>
      </w:r>
      <w:r>
        <w:rPr>
          <w:rFonts w:ascii="Calibri" w:hAnsi="Calibri" w:cstheme="minorHAnsi"/>
          <w:b/>
          <w:lang w:val="ru-RU"/>
        </w:rPr>
        <w:t xml:space="preserve">ДЛЯ НУЖД  </w:t>
      </w:r>
      <w:r>
        <w:rPr>
          <w:rFonts w:ascii="Calibri" w:hAnsi="Calibri" w:cstheme="minorHAnsi"/>
          <w:b/>
          <w:sz w:val="24"/>
          <w:szCs w:val="24"/>
          <w:lang w:val="af-ZA"/>
        </w:rPr>
        <w:t>ԳՅՈՒՄՐՈՒ ՀՈԳԵԿԱՆ ԱՌՈՂՋՈՒԹՅԱՆ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ԳՀԱԿ-ԷԱՃԱՊՁԲ 2025/15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hakgyumri@mail.ru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Գյումրու հոգեկան առողջության կենտրոնի կարիքների համար սննդամթերքի 2 ձեռքբերում  2025թ</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ԳՀԱԿ-ԷԱՃԱՊՁԲ 2025/15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ՀՈԳԵԿԱՆ ԱՌՈՂՋՈՒԹՅԱՆ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"ԳՀԱԿ-ԷԱՃԱՊՁԲ 2025/15"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"ԳՀԱԿ-ԷԱՃԱՊՁԲ 2025/15"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ԳՀԱԿ-ԷԱՃԱՊՁԲ 2025/15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стебли свежие, целые, без болезней, средней толщины, незагрязненные, без трещин и повреждений, красные и белые. ЛИСТЬЯ и КАМНИ 50% Немытые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стебли свежие, целые, без болезней, загрязнений, без трещин и повреждений. Немытый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стебли свежие, целые, без болезней, загрязнений, без трещин и повреждений. Немытый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лук, среднего размера, с небольшими головками, свежий, неповрежденный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с тонкой кожурой, длиной 15 см, немытые, приравненные к местной почве, молодые, в соответствии со статьей 8 «Технического регламента на свежие фрукты и овощи» Правительства Республики Армения 2006 года и Законом РА «О безопасности пищевых продуктов», утвержденным Постановлением № 1913-Н от 21 декабря 2018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тонкокожие, длиной 15 см, зеленого цвета, немытые, приравненные к местной почве, молодые, в соответствии со статьей 8 «Технического регламента на свежие фрукты и овощи» Правительства Республики Армения 2006 года и Законом РА «О безопасности пищевых продуктов», утвержденным Постановлением № 1913-Н от 21 декабря 2018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красные спелые, сладкие, плотные, неповрежденные, немытые, соответствующие местной почве. Статья 8 «Технического регламента на свежие фрукты и овощи» и Закон РА «О безопасности пищевых продуктов», утвержденный Постановлением № 1913-Н от 21 декабря 2018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блестящие, темные длиной 20-25 см, тонкие, немытые, немытые, эквивалентные местной почве, Постановление Правительства РА 2006 г. Статья 8 «Технического регламента на свежие фрукты и овощи» и Закон Республики Армения «О безопасности пищевых продуктов», утвержденный постановлением N 1913-Н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стручковая свежая, неочищенная, молодая, без косточек, соответствующая местному правительству РА 2006 г. Статья 8 «Технического регламента на свежие фрукты и овощи» и Закону РА «О безопасности пищевых продуктов», утвержденному постановлением № 1913-Н от 21 декабря 2018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зеленый сладкий, круглый, среднего размера перец, эквивалентный местному, 10 см. Правительство Республики Армения, 2006. Статья 8 «Технического регламента на свежие фрукты и овощи» и Закон РА «О безопасности пищевых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без ростков, неповрежденная головка чеснока, эквивалентная местному. Безопасность и маркировка в соответствии с «Техническим регламентом на свежие фрукты и овощи» и «О безопасности пищевых продуктов», утвержденными постановлением Правительства Республики Армения от 21 декабря 2006 года № 1913-Н.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высококачественной пшеничной муки, хорошо проварено, эквивалентно 450 граммам муки разданского или кофейного типа. Безопасность: согласно гигиеническим нормативам N 2-III-4.9-01-2010 и статье 8 Закона РА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конфеты, покрытые шоколадом, эквивалент ласточки, сорренто, вафли, покрытые шоколадом, суфле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сладкие, сочные, тонкокожие, среднего размера 7-8 см ГОСТ 21122-75, безопасность и маркировка согласно Постановлению Правительства РА от 2006 года. Статья 8 «Технического регламента на свежие фрукты и овощи» и Закон РА «О безопасности пищевых продуктов», утвержденный Постановлением № 1913-Н от 21 декабря 2018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I группы плодов, спелые, сладкие, без косточек, соответствующие местному ГОСТ 21122-75, безопасность и маркировка согласно Постановлению Правительства РА от 2006 года. Статья 8 «Технического регламента на свежие фрукты и овощи» и Закон РА «О безопасности пищевых продуктов», утвержденный Постановлением № 1913-Н от 21 декабря 2018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мороженая, хек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свежие, I группа плодов, сладкие, не менее 5-7 см, ГОСТ 21122-75, безопасность и маркировка согласно Постановлению Правительства РА от 2006 года, статья 8 «Технического регламента на свежие фрукты и овощи» и Закону РА «О безопасности пищевых продуктов», утвержденному Постановлением № 1913-Н от 21 декабря 2018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свежие сладкие I группы садоводства, приравненные к местным, оранжевые, желтые, не менее 8-10 см, ГОСТ 21122-75, безопасность и маркировка в соответствии с Постановлением Правительства Республики Армения 2006 года, статья 8 «Технического регламента на свежие фрукты и овощи» и Законом РА «О безопасности пищевых продуктов», утвержденным Постановлением № 1913-Н от 21 декабря 2018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сладкие, с тонкой кожурой не менее 5-7 см, ГОСТ 21122-75, безопасность и маркировка согласно Постановлению Правительства Республики Армения 2006 года, статья 8 «Технического регламента на свежие фрукты и овощи» и Закону РА «О безопасности пищевых продуктов», утвержденному Постановлением № 1913-Н от 21 декабря 2018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эквивалентный местному, сочный, полезный, сладкий, не менее 5-7 см, ГОСТ 21122-75, безопасность и маркировка согласно статье 8 «Технического регламента на свежие фрукты и овощи» Правительства Республики Армения 2006 года и Закону РА «О безопасности пищевых продуктов», утвержденному Постановлением № 1913-Н от 21 декабря 2018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мелкая, высшего сорта, йодированная АСТ 239-2005 Срок годности не менее 12 месяцев со дня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зеленая брокколи, очищенные головки, без лишнего веса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