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 и мусорных баков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ԵՔ-ԷԱՃԱՊՁԲ-25/148</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 и мусорных баков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 и мусорных баков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 и мусорных баков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деревянными сиденьями с металлическим каркасом
Скамейка с металлическим каркасом и деревянными сиденьями должна быть изготовлена размером не менее 2000х900 мм. Металлический каркас должен быть изготовлен из трубы квадратного сечения /40х40х3 мм/, приваренной с двух сторон скамейки (сварные части отшлифовать шлифовальным камнем) ). Высота металлических бортов должна быть не менее 630 мм. К основанию металлических бортов должны быть приварены 4 металлические пластины толщиной не менее 3 мм и размером не менее 70x70 мм, с 4 отверстиями на каждой, для крепления к платформа /пол/. К двум металлическим боковым панелям непосредственно под сиденьем /под деревянными частями, спереди и сзади/ должны быть приварены 2 металлические боковины, изготовленные из квадратной трубы размером не менее 40х40 мм, толщина металла не менее 2 мм, а верхняя часть должна быть соединена с квадратной трубой сечением 40х40х4; Две металлические боковины для крепления балок сиденья должны быть приварены к стальному листу размером не менее 40x4 мм и длиной не менее 460 мм, а для крепления балок костылей — к стальному листу размером не менее 40x4 мм и длиной не менее 300 мм. посередине сиденья, под деревянными частями сиденья и под деревянными частями костыля установить металлический лист толщиной не менее 40х4 мм, а под деревянными частями - опору скамьи /4 шт/ и сиденье /5 шт. / крепится с помощью дюбеля и штифта
 шт./ должны быть закреплены на 2-х металлических боковинах с помощью кронштейна и гривы, с высушенными буковыми шлифованными деревянными деталями размером не менее 1900x60x40мм, с закругленными краями в сидениях. Металлические детали должны быть окрашены в два слоя /выбрать цвет по заказу заказчика/. Деревянные части должны быть покрыты лаком для затемнения цвета бука. Верхняя деревянная часть спинки должна быть выгравирована лазерной гравировкой "NOR NORK". Монтаж скамеек должен быть выполнен на адреса, предоставленные заказчиком Металлический каркас скамейки (изгибы) должен быть изготовлен в соответствии с фотографией, представленной заказчиком: Устанавливается гарантийный срок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мусорного ведра металлического с металлическим ведром
Металлический мусорный бак должен быть изготовлен из металлического ведра размером 680x450 мм. Металлический каркас должен быть изготовлен из кольца диаметром 450мм из металлического стержня квадратного сечения 15х15мм в верхней части/под сварку/ и такой же в нижней части/под сварку/. На равных расстояниях между двумя металлическими кольцами снаружи приварить 20 отрезков полосовой стали размерами 680х40х3,5мм, с загнутыми наружу верхними торцевыми частями на высоте 550мм. 2 стальные полосы 450x40x3,5 мм с 2 отверстиями для крепления к платформе/полу/ должны быть приварены вертикально к металлическому кольцу на дне бункера. Нижняя часть мусорного бака должна быть закреплена винтами к металлической пластине толщиной 1 мм и диаметром 450 мм. Крышка мусоросборника должна быть изготовлена из металлического листа толщиной 1 мм и диаметром 450 мм с отверстием диаметром 250 мм посередине.
Мусорный бак должен быть изготовлен из оцинкованного листа толщиной 0,5 мм, высотой 470 мм и диаметром 400 мм. Металлические детали должны быть окрашены порошковой краской в серый цвет /но не ведро/. Доработать установку мусорных баков с заказчиком. Устанавливается гарантийный срок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