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компьютеров  с кодом ՎԲԿ-ԷԱՃԱՊՁԲ-25/21для нужд ЗАО «Веду Медицинский Центр» Араратского региона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Геворг Амирджанян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amirjanyan1966@mail.ru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2025.04.23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компьютеров  с кодом ՎԲԿ-ԷԱՃԱՊՁԲ-25/21для нужд ЗАО «Веду Медицинский Центр» Араратского региона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компьютеров  с кодом ՎԲԿ-ԷԱՃԱՊՁԲ-25/21для нужд ЗАО «Веду Медицинский Центр» Араратского региона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amirjanyan1966@mail.ru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компьютеров  с кодом ՎԲԿ-ԷԱՃԱՊՁԲ-25/21для нужд ЗАО «Веду Медицинский Центр» Араратского региона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 процессор Intel Core I7, 12-го поколения: базовая частота не менее 3,6 ГГц, турбочастота 5,0 ГГц, кэш-память не менее 25 МБ, всего ядер 12, производительные ядра 8, эффективные ядра 4, Общее количество потоков 20: базовый процессор 125 Вт, максимальный турбо 190 Вт, встроенное видеоядро — да, как минимум Intel UHD-770. 2.) Подходящий кулер с ШИМ-управлением для процессора. 3.) Формат материнской платы ATX или m-ATX, материнская плата как минимум поколения B, материнская плата с как минимум 1 PCle 4.0 x 16, 1 PCle 3.0 или выше. На задней панели материнской платы имеются следующие порты: 1 гигабитный сетевой порт, 1 HDMI 2.1, 1 VGA, 2 USB 2.0, 2 USB3.0, 2x Sata-подключения, Asus, Gigabyte, Msi. 4.) Оперативная память DDR5, не менее 16 ГБ, количество модулей 2 или 4, 6000 МГц, задержка CAS не менее – 30, Gskill, Corsair, Kingston, TeamGroup. 5.) Накопитель: SSD, 1 ТБ, скорость чтения/записи не менее 7000/6000, срок службы SSD: до 1200 ТБ, 6.) Блок питания: мощность не менее 650 Вт, сертификат 80 Plus bronze, срок службы не менее 100 000 часов, бесшумный кулер, защита от перепадов напряжения (повышенного и пониженного), короткого замыкания, перегрузки (OVP, UVP, SCP, OPP). Выходы на процессор: CPU 8pin+4pin, PCle 8 pin (6+2pin), Система охлаждения — активная, Регулировка скорости — автоматическая, Evga, Msi, Gigabyte, Cooler Master, Thermaltake, Seasonic. 7.) Цвет корпуса компьютера – черный, Операционная система – Windows 11: Монитор-23.8 "" / Тип: Офисный / Диагональ (дюймы): 23.8 "" / Диагональ (см): 60.5 см / Разрешение: 1920 x 1080 / Тип матрицы: TN / Яркость: 200 кд/м2 / Контрастность: 1000 : 1 / Время отклика: 5 мс / Угол обзора: 170° / 160° / Подключения: HDMI, VGA. Аксессуары: клавиатура не ниже английского, русская,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производства: не менее 2024 г. Операционная система- Windows 11. Процессор: не ниже Intel Core i5 11400 поколения. или аналогичный с Trusted Platform Module (TPM) версии 2.0. Оперативная память: не менее 4 Гб DDR4. Сетевые соединения: не менее Gigabit (10/100/1000) Локальная сеть WLAN: 802.11 a/b/g/n/ac с Bluetooth, M2 SSD не менее 512 Гб. Монитор: широкоформатный светодиодный экран с диагональю не менее 21,5 дюйма (1920 x 1080). Видеоконвертер: не менее Интегрированная HD-графика. Аксессуары: как минимум английская и русская клавиатура, мышь. Прочее: как минимум аудиокодек, встроенные динамики и микрофон, универсальный аудиоразъем, HD веб-камера, порт HDMI, как минимум 6 портов USB и последовательный порт /comport/ на плате. Wi-Fi-приемник. Наличие гарантийного сервисного центра в Армении. Оборудование должно быть новым, неиспользованным, в заводской упаковке. Гарантия не менее 1 года.Полный комплект соединительных проводов.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