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9BD" w:rsidRPr="00F87A28" w:rsidRDefault="00D429BD" w:rsidP="00D429BD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rPr>
          <w:rFonts w:ascii="Sylfaen" w:hAnsi="Sylfaen"/>
          <w:sz w:val="18"/>
          <w:szCs w:val="18"/>
          <w:lang w:val="hy-AM"/>
        </w:rPr>
      </w:pPr>
      <w:r w:rsidRPr="00F87A28">
        <w:rPr>
          <w:rFonts w:ascii="Sylfaen" w:eastAsia="Calibri" w:hAnsi="Sylfaen" w:cs="Arial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F87A28">
        <w:rPr>
          <w:rFonts w:ascii="Sylfaen" w:hAnsi="Sylfaen"/>
          <w:b/>
          <w:sz w:val="18"/>
          <w:szCs w:val="18"/>
          <w:lang w:val="hy-AM"/>
        </w:rPr>
        <w:t xml:space="preserve">ՏԵԽՆԻԿԱԿԱՆ ԲՆՈՒԹԱԳԻՐ </w:t>
      </w:r>
      <w:r w:rsidRPr="00F87A28">
        <w:rPr>
          <w:rFonts w:ascii="Sylfaen" w:hAnsi="Sylfaen"/>
          <w:sz w:val="18"/>
          <w:szCs w:val="18"/>
          <w:lang w:val="hy-AM"/>
        </w:rPr>
        <w:tab/>
      </w:r>
      <w:r w:rsidRPr="00F87A28">
        <w:rPr>
          <w:rFonts w:ascii="Sylfaen" w:hAnsi="Sylfaen"/>
          <w:sz w:val="18"/>
          <w:szCs w:val="18"/>
          <w:lang w:val="hy-AM"/>
        </w:rPr>
        <w:tab/>
      </w:r>
      <w:r w:rsidRPr="00F87A28">
        <w:rPr>
          <w:rFonts w:ascii="Sylfaen" w:hAnsi="Sylfaen"/>
          <w:sz w:val="18"/>
          <w:szCs w:val="18"/>
          <w:lang w:val="hy-AM"/>
        </w:rPr>
        <w:tab/>
      </w:r>
      <w:r w:rsidRPr="00F87A28">
        <w:rPr>
          <w:rFonts w:ascii="Sylfaen" w:hAnsi="Sylfaen"/>
          <w:sz w:val="18"/>
          <w:szCs w:val="18"/>
          <w:lang w:val="hy-AM"/>
        </w:rPr>
        <w:tab/>
      </w:r>
      <w:r w:rsidRPr="00F87A28">
        <w:rPr>
          <w:rFonts w:ascii="Sylfaen" w:hAnsi="Sylfaen"/>
          <w:sz w:val="18"/>
          <w:szCs w:val="18"/>
          <w:lang w:val="hy-AM"/>
        </w:rPr>
        <w:tab/>
      </w:r>
    </w:p>
    <w:tbl>
      <w:tblPr>
        <w:tblW w:w="1356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3261"/>
        <w:gridCol w:w="850"/>
        <w:gridCol w:w="992"/>
        <w:gridCol w:w="1417"/>
        <w:gridCol w:w="3074"/>
        <w:gridCol w:w="1559"/>
      </w:tblGrid>
      <w:tr w:rsidR="00D429BD" w:rsidRPr="00F87A28" w:rsidTr="001E4501">
        <w:trPr>
          <w:trHeight w:val="2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BD" w:rsidRPr="00F87A28" w:rsidRDefault="00D429BD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2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9BD" w:rsidRPr="00F87A28" w:rsidRDefault="00D429BD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Ապրանքներ</w:t>
            </w:r>
            <w:proofErr w:type="spellEnd"/>
          </w:p>
        </w:tc>
      </w:tr>
      <w:tr w:rsidR="00361440" w:rsidRPr="00F87A28" w:rsidTr="001E4501">
        <w:trPr>
          <w:gridAfter w:val="1"/>
          <w:wAfter w:w="1559" w:type="dxa"/>
          <w:trHeight w:val="2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հրավերով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նախատեսված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չափաբաժնի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տեխնիկական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բնութագիրը</w:t>
            </w:r>
            <w:proofErr w:type="spellEnd"/>
            <w:r w:rsidRPr="00F87A28">
              <w:rPr>
                <w:rStyle w:val="FootnoteReference"/>
                <w:rFonts w:ascii="Sylfaen" w:hAnsi="Sylfaen" w:cs="Arial"/>
                <w:sz w:val="16"/>
                <w:szCs w:val="16"/>
                <w:lang w:val="ru-RU"/>
              </w:rPr>
              <w:footnoteReference w:id="1"/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չափման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ընդհանուր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քանակը</w:t>
            </w:r>
            <w:proofErr w:type="spellEnd"/>
          </w:p>
        </w:tc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361440" w:rsidRPr="00F87A28" w:rsidTr="001E4501">
        <w:trPr>
          <w:gridAfter w:val="1"/>
          <w:wAfter w:w="1559" w:type="dxa"/>
          <w:trHeight w:val="42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87A28">
              <w:rPr>
                <w:rStyle w:val="FootnoteReference"/>
                <w:rFonts w:ascii="Sylfaen" w:hAnsi="Sylfaen" w:cs="Arial"/>
                <w:sz w:val="16"/>
                <w:szCs w:val="16"/>
                <w:lang w:val="ru-RU"/>
              </w:rPr>
              <w:footnoteReference w:id="2"/>
            </w: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Հասցեն</w:t>
            </w:r>
            <w:proofErr w:type="spellEnd"/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Ժամկետը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**</w:t>
            </w:r>
            <w:r w:rsidRPr="00F87A28">
              <w:rPr>
                <w:rStyle w:val="FootnoteReference"/>
                <w:rFonts w:ascii="Sylfaen" w:hAnsi="Sylfaen"/>
                <w:sz w:val="16"/>
                <w:szCs w:val="16"/>
                <w:lang w:val="ru-RU"/>
              </w:rPr>
              <w:footnoteReference w:id="3"/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 w:rsidP="00F87A28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</w:rPr>
              <w:t>Ֆլուորեսցենտային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</w:rPr>
              <w:t xml:space="preserve"> 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</w:rPr>
              <w:t>կյուվետներ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</w:rPr>
              <w:t>ստանդարտ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</w:rPr>
              <w:t>մակրո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Բարձր արդյունավետության քվարցե ապակի, սպեկտրային տիրույթ 200-2500 նմ, անցման ուղու երկարությունը 10x10 մմ, խցիկի ծավալը 3500 </w:t>
            </w:r>
            <w:r w:rsidRPr="00F87A28">
              <w:rPr>
                <w:rFonts w:ascii="Sylfaen" w:hAnsi="Sylfaen" w:cs="Cambria"/>
                <w:sz w:val="16"/>
                <w:szCs w:val="16"/>
                <w:lang w:val="ru-RU"/>
              </w:rPr>
              <w:t>μ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L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F87A28">
              <w:rPr>
                <w:rFonts w:ascii="Sylfaen" w:hAnsi="Sylfaen" w:cs="Arial"/>
                <w:sz w:val="18"/>
                <w:szCs w:val="18"/>
                <w:lang w:val="ru-RU"/>
              </w:rPr>
              <w:t>3</w:t>
            </w: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40" w:rsidRPr="00F87A28" w:rsidRDefault="00361440" w:rsidP="00F87A28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</w:rPr>
              <w:t>Փոփոխական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</w:rPr>
              <w:t>չափերի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</w:rPr>
              <w:t>միկրոպիպետւ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</w:rPr>
              <w:t xml:space="preserve"> 20-200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</w:rPr>
              <w:t>մկլ</w:t>
            </w:r>
            <w:proofErr w:type="spellEnd"/>
          </w:p>
          <w:p w:rsidR="00361440" w:rsidRPr="00F87A28" w:rsidRDefault="00361440" w:rsidP="00F87A28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Ավտոմատ պիպետը պետք է լինեն ամբողջությամբ ավտոկլավացվող՝ 121°C ջերմաստիճանում: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Մեկ ձեռքով ծավալը կարգավորելու հնարավորություն: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Ծայրակալները հեռացնող համակարգի երկարության կարգավորման հնարավորություն: Հեշտությամբ ստուգաչափման հնարավորություն: Հարվածների և ուլտրամանուշակագույն </w:t>
            </w: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 xml:space="preserve">ճառագայթների նկատմամբ դիմացկունություն: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Ծավալի չափման մոդուլի 360° պտույտի հնարավորություն։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20-200 մկլպիպետի՝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Բաժանումը՝ 0.2 մկլ: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Ճշտությունը (սխալի տոկոսը). նվազագույն ծավալի դեպքում ՝ ոչ ավել քան ± 1.5%; միջին ծավալի դեպքում՝ ոչ ավել քան ± 1.1%, առավելագույն ծավալի դեպքում՝ ոչ ավել քան ± 0.6%: Ճշգրտությունը (շեղման գործակիցը)՝ նվազագույն ծավալի դեպքում՝ ոչ ավել քան ± 0.6%; միջին ծավալի դեպքում՝ ոչ ավել քան ± 0.4%; առավելագույն ծավալի դեպքում՝ ոչ ավել քան ± 0.2%: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Սարքը պետք է ունենա առնվազն 3 տարվա գործարանային երաշխիք։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Արտադրանքը պետք է ունենա CE IVD 98/79 EEC: Արտադրողը պետք է ունենա ISO 9001, ISO 13485 և ISO17025 որակի հավաստագրեր: Սարքը պետք է լինի Եվրոպական արտադրության: Տեխնիկական բնութագրերի հետ ներկայացնել դրանք հաստատող փաստաթղթեր: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Փոփոխական չափերի միկրոպիպետւ 10</w:t>
            </w: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0</w:t>
            </w: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-1000 մկլ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Ավտոմատ պիպետը պետք է լինեն ամբողջությամբ ավտոկլավացվող՝ 121°C ջերմաստիճանում: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Մեկ ձեռքով ծավալը կարգավորելու հնարավորություն: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 xml:space="preserve">Ծայրակալները հեռացնող համակարգի երկարության կարգավորման հնարավորություն: Հեշտությամբ ստուգաչափման հնարավորություն: Հարվածների և ուլտրամանուշակագույն ճառագայթների նկատմամբ դիմացկունություն: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Ծավալի չափման մոդուլի 360° պտույտի հնարավորություն։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100-1000 մկլպիպետի՝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Բաժանումը՝ 1 մկլ: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Ճշտությունը (սխալի տոկոսը). նվազագույն ծավալի դեպքում ՝ ոչ ավել քան ± 1.5%; միջին ծավալի դեպքում՝ ոչ ավել քան ± 1.0%, առավելագույն ծավալի դեպքում՝ ոչ ավել քան ± 0.5%: Ճշգրտությունը (շեղման գործակիցը)՝ նվազագույն ծավալի դեպքում՝ ոչ ավել քան ± 0.5%; միջին ծավալի դեպքում՝ ոչ ավել քան ± 0.4%; առավելագույն ծավալի դեպքում՝ ոչ ավել քան ± 0.2%: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Սարքը պետք է ունենա առնվազն 3 տարվա գործարանային երաշխիք։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Արտադրանքը պետք է ունենա CE IVD 98/79 EEC: Արտադրողը պետք է ունենա ISO 9001, ISO 13485 և ISO17025 որակի հավաստագրեր: Սարքը պետք է լինի Եվրոպական արտադրության: Տեխնիկական բնութագրերի հետ ներկայացնել դրանք հաստատող փաստաթղթեր: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</w:t>
            </w: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Ավտոմատ պիպոտի ծայրակալ 1000-5000մկլ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1000-5000մկլ, սպիտակ, թափանցիկ, 15սմ երկարությամբ: Ապրանքը պետք է լինի նոր, չօգտագործված և չպետք է պարունակի օգտագործած, վնասված կամ կիսամաշ դետալներ: Մտակարարումից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առաջ համաձայնեցնել պատվիրատուի հետ: Մատակարարումը իրականացնել պատշաճ պայմաններում: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4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Կենտրոնախուսակային փորձանոթներ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Չափսը՝ 17x120 մմ, ծավալը ՝ 15 մլ։ Մանրէազերծ, սպիտակ մակերեսի առկայություն՝ նշումներ անելու համար։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96 ակոսանի պլանշետներ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40" w:rsidRPr="00F87A28" w:rsidRDefault="00361440">
            <w:pPr>
              <w:shd w:val="clear" w:color="auto" w:fill="FFFFFF"/>
              <w:spacing w:line="276" w:lineRule="auto"/>
              <w:jc w:val="center"/>
              <w:rPr>
                <w:rFonts w:ascii="Sylfaen" w:hAnsi="Sylfaen"/>
                <w:color w:val="222222"/>
                <w:sz w:val="16"/>
                <w:szCs w:val="16"/>
                <w:lang w:val="hy-AM" w:eastAsia="en-US"/>
              </w:rPr>
            </w:pPr>
            <w:r w:rsidRPr="00F87A28">
              <w:rPr>
                <w:rFonts w:ascii="Sylfaen" w:hAnsi="Sylfaen"/>
                <w:color w:val="222222"/>
                <w:sz w:val="16"/>
                <w:szCs w:val="16"/>
                <w:lang w:val="hy-AM" w:eastAsia="en-US"/>
              </w:rPr>
              <w:t>Հյուսվածքային կուլտուրաների համար նախատեսված, պոլիստիրեն նյութից պատրաստված, ստերիլ, անհատական փաթեթավորմամբ 96 ակոսանի միկրոպլանշետ։ Ամեն խցիկում աճի տարածքը՝ 35մմ</w:t>
            </w:r>
            <w:r w:rsidRPr="00F87A28">
              <w:rPr>
                <w:rFonts w:ascii="Sylfaen" w:hAnsi="Sylfaen"/>
                <w:color w:val="222222"/>
                <w:sz w:val="16"/>
                <w:szCs w:val="16"/>
                <w:vertAlign w:val="superscript"/>
                <w:lang w:val="hy-AM" w:eastAsia="en-US"/>
              </w:rPr>
              <w:t>2</w:t>
            </w:r>
            <w:r w:rsidRPr="00F87A28">
              <w:rPr>
                <w:rFonts w:ascii="Sylfaen" w:hAnsi="Sylfaen"/>
                <w:color w:val="222222"/>
                <w:sz w:val="16"/>
                <w:szCs w:val="16"/>
                <w:lang w:val="hy-AM" w:eastAsia="en-US"/>
              </w:rPr>
              <w:t>, աշխատանքային ծավալը ՝ 40-280 մկլ։</w:t>
            </w:r>
          </w:p>
          <w:p w:rsidR="00361440" w:rsidRPr="00F87A28" w:rsidRDefault="00361440">
            <w:pPr>
              <w:shd w:val="clear" w:color="auto" w:fill="FFFFFF"/>
              <w:spacing w:line="276" w:lineRule="auto"/>
              <w:jc w:val="center"/>
              <w:rPr>
                <w:rFonts w:ascii="Sylfaen" w:hAnsi="Sylfaen"/>
                <w:color w:val="222222"/>
                <w:sz w:val="16"/>
                <w:szCs w:val="16"/>
                <w:lang w:val="hy-AM" w:eastAsia="en-US"/>
              </w:rPr>
            </w:pPr>
          </w:p>
          <w:p w:rsidR="00361440" w:rsidRPr="00F87A28" w:rsidRDefault="00361440">
            <w:pPr>
              <w:shd w:val="clear" w:color="auto" w:fill="FFFFFF"/>
              <w:spacing w:line="276" w:lineRule="auto"/>
              <w:jc w:val="center"/>
              <w:rPr>
                <w:rFonts w:ascii="Sylfaen" w:hAnsi="Sylfaen"/>
                <w:color w:val="222222"/>
                <w:sz w:val="16"/>
                <w:szCs w:val="16"/>
                <w:lang w:val="hy-AM" w:eastAsia="en-US"/>
              </w:rPr>
            </w:pPr>
          </w:p>
          <w:p w:rsidR="00361440" w:rsidRPr="00F87A28" w:rsidRDefault="00361440">
            <w:pPr>
              <w:shd w:val="clear" w:color="auto" w:fill="FFFFFF"/>
              <w:spacing w:line="276" w:lineRule="auto"/>
              <w:jc w:val="center"/>
              <w:rPr>
                <w:rFonts w:ascii="Sylfaen" w:hAnsi="Sylfaen"/>
                <w:color w:val="222222"/>
                <w:sz w:val="16"/>
                <w:szCs w:val="16"/>
                <w:lang w:val="hy-AM" w:eastAsia="en-US"/>
              </w:rPr>
            </w:pPr>
            <w:r w:rsidRPr="00F87A28">
              <w:rPr>
                <w:rFonts w:ascii="Sylfaen" w:hAnsi="Sylfaen"/>
                <w:color w:val="222222"/>
                <w:sz w:val="16"/>
                <w:szCs w:val="16"/>
                <w:lang w:val="hy-AM" w:eastAsia="en-US"/>
              </w:rPr>
              <w:t xml:space="preserve">Ապրանքը պետք է լինի նոր, չօգտագործված, փաթեթը չվնասված և ապահովված համապատասխան </w:t>
            </w:r>
            <w:r w:rsidRPr="00F87A28">
              <w:rPr>
                <w:rFonts w:ascii="Sylfaen" w:hAnsi="Sylfaen"/>
                <w:color w:val="222222"/>
                <w:sz w:val="16"/>
                <w:szCs w:val="16"/>
                <w:lang w:val="hy-AM" w:eastAsia="en-US"/>
              </w:rPr>
              <w:lastRenderedPageBreak/>
              <w:t>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Միկրոփորձանոթներ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Էպենդորֆ (2մլ)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Միկրոփորձանոթներ 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Էպենդորֆ՝ պլաստիկ միկրոկաթոցիկային 2 մլ խողովակներ են՝ սեղմված հերմետիկ փակվող կաոարիչով, կլոր հատակով։ Օգտագործում է կենսանյութի ցենտրիֆուգման համար։ 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Մեկ տուփը համարժեք է  1 հատին, տուփում 500 հատ:</w:t>
            </w:r>
            <w:r w:rsidRPr="00F87A2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</w:p>
          <w:p w:rsidR="00361440" w:rsidRPr="00F87A28" w:rsidRDefault="00361440">
            <w:pPr>
              <w:shd w:val="clear" w:color="auto" w:fill="FFFFFF"/>
              <w:spacing w:line="276" w:lineRule="auto"/>
              <w:jc w:val="center"/>
              <w:rPr>
                <w:rFonts w:ascii="Sylfaen" w:hAnsi="Sylfaen"/>
                <w:color w:val="222222"/>
                <w:sz w:val="16"/>
                <w:szCs w:val="16"/>
                <w:lang w:val="hy-AM" w:eastAsia="en-US"/>
              </w:rPr>
            </w:pPr>
            <w:r w:rsidRPr="00F87A2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87A28">
              <w:rPr>
                <w:rFonts w:ascii="Sylfaen" w:hAnsi="Sylfaen" w:cs="Arial"/>
                <w:bCs/>
                <w:color w:val="333333"/>
                <w:sz w:val="16"/>
                <w:szCs w:val="16"/>
                <w:lang w:val="ru-RU" w:eastAsia="en-US"/>
              </w:rPr>
              <w:t>Ավտոմատ</w:t>
            </w:r>
            <w:proofErr w:type="spellEnd"/>
            <w:r w:rsidRPr="00F87A28">
              <w:rPr>
                <w:rFonts w:ascii="Sylfaen" w:hAnsi="Sylfaen" w:cs="Arial"/>
                <w:bCs/>
                <w:color w:val="333333"/>
                <w:sz w:val="16"/>
                <w:szCs w:val="16"/>
                <w:lang w:val="ru-RU" w:eastAsia="en-US"/>
              </w:rPr>
              <w:t xml:space="preserve"> </w:t>
            </w:r>
            <w:proofErr w:type="spellStart"/>
            <w:r w:rsidRPr="00F87A28">
              <w:rPr>
                <w:rFonts w:ascii="Sylfaen" w:hAnsi="Sylfaen" w:cs="Arial"/>
                <w:bCs/>
                <w:color w:val="333333"/>
                <w:sz w:val="16"/>
                <w:szCs w:val="16"/>
                <w:lang w:val="ru-RU" w:eastAsia="en-US"/>
              </w:rPr>
              <w:t>պիպետ</w:t>
            </w:r>
            <w:proofErr w:type="spellEnd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ind w:right="-384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bCs/>
                <w:color w:val="333333"/>
                <w:sz w:val="16"/>
                <w:szCs w:val="16"/>
                <w:lang w:val="hy-AM" w:eastAsia="en-US"/>
              </w:rPr>
              <w:t xml:space="preserve">Ավտոմատ պիպետ,( automat Single Channel Pipette), ծավալի բարձր ճշգրտությամբ, մեկ տեղանի (մեկ կանալով),  կարգավորվող ծավալով  20 - 200 µL միջակայքում, դեղին գործող կոճակ, </w:t>
            </w: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այսօր առկա ամենաանվտանգ և էրգոնոմիկ պիպետներից մեկը, ծայրի կոնը ապահովում է ծայրի ամրացման և արտամղման ցածր ուժեր</w:t>
            </w:r>
            <w:r w:rsidRPr="00F87A28">
              <w:rPr>
                <w:rFonts w:ascii="Sylfaen" w:hAnsi="Sylfaen" w:cs="Arial"/>
                <w:bCs/>
                <w:color w:val="333333"/>
                <w:sz w:val="16"/>
                <w:szCs w:val="16"/>
                <w:lang w:val="hy-AM" w:eastAsia="en-US"/>
              </w:rPr>
              <w:t xml:space="preserve">, </w:t>
            </w: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Էժեկտորը ապահովում է  շատ ցածր գործող ուժ, որը տեղադրված է կատարյալ էրգոնոմիկայի համար:</w:t>
            </w: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Տ</w:t>
            </w: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արբեր մածուցիկության հեղուկների համար տրամաչափման ցուցադրման (дисплей калибровки) առկայություն:</w:t>
            </w:r>
          </w:p>
          <w:p w:rsidR="00361440" w:rsidRPr="00DA2112" w:rsidRDefault="00361440">
            <w:pPr>
              <w:shd w:val="clear" w:color="auto" w:fill="FFFFFF"/>
              <w:spacing w:line="360" w:lineRule="atLeast"/>
              <w:outlineLvl w:val="3"/>
              <w:rPr>
                <w:rFonts w:ascii="Sylfaen" w:hAnsi="Sylfaen" w:cs="Arial"/>
                <w:bCs/>
                <w:color w:val="333333"/>
                <w:sz w:val="16"/>
                <w:szCs w:val="16"/>
                <w:lang w:val="hy-AM" w:eastAsia="en-US"/>
              </w:rPr>
            </w:pPr>
            <w:r w:rsidRPr="00F87A28">
              <w:rPr>
                <w:rFonts w:ascii="Sylfaen" w:hAnsi="Sylfaen" w:cs="Arial"/>
                <w:bCs/>
                <w:color w:val="333333"/>
                <w:sz w:val="16"/>
                <w:szCs w:val="16"/>
                <w:lang w:val="hy-AM" w:eastAsia="en-US"/>
              </w:rPr>
              <w:t>Նե</w:t>
            </w:r>
            <w:r w:rsidR="00DA2112">
              <w:rPr>
                <w:rFonts w:ascii="Sylfaen" w:hAnsi="Sylfaen" w:cs="Arial"/>
                <w:bCs/>
                <w:color w:val="333333"/>
                <w:sz w:val="16"/>
                <w:szCs w:val="16"/>
                <w:lang w:val="hy-AM" w:eastAsia="en-US"/>
              </w:rPr>
              <w:t>րառում է մեկ տուփ ստերիլ ծայրեր</w:t>
            </w:r>
            <w:r w:rsidR="00DA2112" w:rsidRPr="00DA2112">
              <w:rPr>
                <w:rFonts w:ascii="Sylfaen" w:hAnsi="Sylfaen" w:cs="Arial"/>
                <w:bCs/>
                <w:color w:val="333333"/>
                <w:sz w:val="16"/>
                <w:szCs w:val="16"/>
                <w:lang w:val="hy-AM" w:eastAsia="en-US"/>
              </w:rPr>
              <w:t>:</w:t>
            </w:r>
            <w:bookmarkStart w:id="0" w:name="_GoBack"/>
            <w:bookmarkEnd w:id="0"/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</w:t>
            </w: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87A28">
              <w:rPr>
                <w:rFonts w:ascii="Sylfaen" w:hAnsi="Sylfaen" w:cs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>պիպետի</w:t>
            </w:r>
            <w:proofErr w:type="spellEnd"/>
            <w:r w:rsidRPr="00F87A28">
              <w:rPr>
                <w:rFonts w:ascii="Sylfaen" w:hAnsi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 xml:space="preserve"> </w:t>
            </w:r>
            <w:proofErr w:type="spellStart"/>
            <w:r w:rsidRPr="00F87A28">
              <w:rPr>
                <w:rFonts w:ascii="Sylfaen" w:hAnsi="Sylfaen" w:cs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>կարգավորիչ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bCs/>
                <w:color w:val="000000"/>
                <w:spacing w:val="8"/>
                <w:kern w:val="36"/>
                <w:sz w:val="16"/>
                <w:szCs w:val="16"/>
                <w:lang w:val="hy-AM" w:eastAsia="en-US"/>
              </w:rPr>
            </w:pPr>
            <w:r w:rsidRPr="00F87A28">
              <w:rPr>
                <w:rFonts w:ascii="Sylfaen" w:hAnsi="Sylfaen" w:cs="Sylfaen"/>
                <w:bCs/>
                <w:color w:val="000000"/>
                <w:spacing w:val="8"/>
                <w:kern w:val="36"/>
                <w:sz w:val="16"/>
                <w:szCs w:val="16"/>
                <w:lang w:val="hy-AM" w:eastAsia="en-US"/>
              </w:rPr>
              <w:t xml:space="preserve">Ձեռքով դիսպենսեր ապակե պիպետների համար 1-10 մլ միջակայքում (Pipette controller, dispenser) ապակե պիպետների համար 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Բժշկական ձեռնոցներ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Բժշկական լատեքսային ձեռնոցներ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Բարձր ռիսկի հետազոտման ձեռնոցներ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Լատեքսային չափազանց ամուր ձեռնոցներ՝ ագրեսիվ միջավայրից պաշտպանթյան բարձր մակարդակով, առանց փոշու L չափսի ( 1տուփը պարունակում է 50 զույգ ձեռնոց )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1 տուփը համարժեք է 1 հատին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.</w:t>
            </w: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 xml:space="preserve"> 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Հյուսվածաբանական օրգանների ֆիքսման համար տարա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Ուղղանկյուն պլասմասե տարա, փակվող, փոքր անցքերով: Գույնը կապույտ: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</w:t>
            </w: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F87A28">
              <w:rPr>
                <w:rFonts w:ascii="Sylfaen" w:hAnsi="Sylfaen" w:cs="Arial"/>
                <w:sz w:val="18"/>
                <w:szCs w:val="18"/>
                <w:lang w:val="ru-RU"/>
              </w:rPr>
              <w:t>3</w:t>
            </w: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 xml:space="preserve">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Առարկայակիր ապակի  մեկ շլիֆ դաշտով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Ապակե թիթեղ կատարյալ հարթ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մակերեսով, չափսը  25.4x76.2մմ, 1-1,2 մմ հաստությամբ, յուրաքանչյուր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տուփի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մեջ՝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50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հատ ապակի: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Ծածկապակի 22*22 մմ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Ծածկապակիներ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,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չափը՝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22x22x0,13-0,16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մմ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,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յուրաքանչյուր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տուփի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մեջ՝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100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հատ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: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30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Ծածկապակի 2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>4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*50 մմ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Ծածկապակիներ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,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չափը՝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24x50x0,13-0,16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մմ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,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յուրաքանչյուր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տուփի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մեջ՝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100 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հատ</w:t>
            </w:r>
            <w:r w:rsidRPr="00F87A28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: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Ձեռնոցներ M չափի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M չափի լաբորատոր ձեռնոցներ,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նիտրիլային, 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առանց փոշի:Ապրանքները պետք է լինեն որակյալ, նոր եւ չօգտագործված: Տուփի մեջ 100 հատ: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  <w:proofErr w:type="spellEnd"/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</w:t>
            </w: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Անալիզի հավաքման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պլասմասե տարա 60 մլ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Պլասմասե թափանցիկ տարա,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ամուր փակվող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կափարիչով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  <w:tr w:rsidR="00361440" w:rsidRPr="00DA2112" w:rsidTr="001E4501">
        <w:trPr>
          <w:gridAfter w:val="1"/>
          <w:wAfter w:w="1559" w:type="dxa"/>
          <w:trHeight w:val="3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</w:pPr>
            <w:proofErr w:type="spellStart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>Միկրոտոմի</w:t>
            </w:r>
            <w:proofErr w:type="spellEnd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 xml:space="preserve"> </w:t>
            </w:r>
            <w:proofErr w:type="spellStart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>դանակ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proofErr w:type="spellStart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>Միկրոտոմի</w:t>
            </w:r>
            <w:proofErr w:type="spellEnd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 xml:space="preserve"> </w:t>
            </w:r>
            <w:proofErr w:type="spellStart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>դանակ</w:t>
            </w:r>
            <w:proofErr w:type="spellEnd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, պատրաստված չժանգոտվող մետաղից,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 xml:space="preserve"> </w:t>
            </w:r>
            <w:proofErr w:type="spellStart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>low-profile</w:t>
            </w:r>
            <w:proofErr w:type="spellEnd"/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>:</w:t>
            </w:r>
            <w:r w:rsidRPr="00F87A2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Տուփի մեջ 50 հատ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F87A28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</w:t>
            </w:r>
          </w:p>
        </w:tc>
      </w:tr>
    </w:tbl>
    <w:p w:rsidR="00D429BD" w:rsidRPr="00F87A28" w:rsidRDefault="00D429BD" w:rsidP="00D429BD">
      <w:pPr>
        <w:rPr>
          <w:rFonts w:ascii="Sylfaen" w:hAnsi="Sylfaen"/>
          <w:b/>
          <w:sz w:val="18"/>
          <w:szCs w:val="18"/>
          <w:lang w:val="hy-AM"/>
        </w:rPr>
      </w:pPr>
    </w:p>
    <w:p w:rsidR="00D429BD" w:rsidRPr="00F87A28" w:rsidRDefault="00D429BD" w:rsidP="00D429BD">
      <w:pPr>
        <w:jc w:val="center"/>
        <w:rPr>
          <w:rFonts w:ascii="Sylfaen" w:hAnsi="Sylfaen"/>
          <w:b/>
          <w:sz w:val="18"/>
          <w:szCs w:val="18"/>
          <w:u w:val="single"/>
          <w:lang w:val="es-ES"/>
        </w:rPr>
      </w:pPr>
    </w:p>
    <w:p w:rsidR="00D429BD" w:rsidRPr="00F87A28" w:rsidRDefault="00D429BD" w:rsidP="00D429BD">
      <w:pPr>
        <w:spacing w:line="276" w:lineRule="auto"/>
        <w:ind w:right="-384"/>
        <w:rPr>
          <w:rFonts w:ascii="Sylfaen" w:hAnsi="Sylfaen" w:cs="Arial"/>
          <w:b/>
          <w:sz w:val="18"/>
          <w:szCs w:val="18"/>
          <w:lang w:val="hy-AM"/>
        </w:rPr>
      </w:pPr>
    </w:p>
    <w:p w:rsidR="00D429BD" w:rsidRPr="00F87A28" w:rsidRDefault="00D429BD" w:rsidP="00D429BD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hy-AM"/>
        </w:rPr>
      </w:pPr>
      <w:bookmarkStart w:id="1" w:name="_Hlk160928945"/>
      <w:r w:rsidRPr="00F87A28">
        <w:rPr>
          <w:rFonts w:ascii="Sylfaen" w:hAnsi="Sylfaen" w:cs="Arial"/>
          <w:b/>
          <w:sz w:val="18"/>
          <w:szCs w:val="18"/>
          <w:lang w:val="ru-RU"/>
        </w:rPr>
        <w:t xml:space="preserve">ТЕХНИЧЕСКИЕ ХАРАКТЕРИСТИКИ </w:t>
      </w:r>
    </w:p>
    <w:p w:rsidR="00D429BD" w:rsidRPr="00F87A28" w:rsidRDefault="00D429BD" w:rsidP="00D429BD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hy-AM"/>
        </w:rPr>
      </w:pPr>
    </w:p>
    <w:tbl>
      <w:tblPr>
        <w:tblW w:w="13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71"/>
        <w:gridCol w:w="1418"/>
        <w:gridCol w:w="425"/>
        <w:gridCol w:w="3539"/>
        <w:gridCol w:w="567"/>
        <w:gridCol w:w="567"/>
        <w:gridCol w:w="1171"/>
        <w:gridCol w:w="4967"/>
      </w:tblGrid>
      <w:tr w:rsidR="00D429BD" w:rsidRPr="00F87A28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BD" w:rsidRPr="00F87A28" w:rsidRDefault="00D429BD">
            <w:pPr>
              <w:spacing w:line="276" w:lineRule="auto"/>
              <w:rPr>
                <w:rFonts w:ascii="Sylfaen" w:hAnsi="Sylfaen"/>
                <w:sz w:val="16"/>
                <w:szCs w:val="16"/>
                <w:lang w:val="ru-RU" w:bidi="ru-RU"/>
              </w:rPr>
            </w:pPr>
            <w:bookmarkStart w:id="2" w:name="_Hlk160928953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BD" w:rsidRPr="00F87A28" w:rsidRDefault="00D429BD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1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9BD" w:rsidRPr="00F87A28" w:rsidRDefault="00D429BD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 w:bidi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bidi="ru-RU"/>
              </w:rPr>
              <w:t>Товар</w:t>
            </w:r>
          </w:p>
        </w:tc>
      </w:tr>
      <w:tr w:rsidR="00361440" w:rsidRPr="00F87A28" w:rsidTr="00361440">
        <w:trPr>
          <w:trHeight w:val="20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t>номер предус</w:t>
            </w: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softHyphen/>
              <w:t>мотренного приглашением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6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361440" w:rsidRPr="00F87A28" w:rsidTr="00361440">
        <w:trPr>
          <w:trHeight w:val="20"/>
          <w:jc w:val="center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t>техни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че</w:t>
            </w: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t>Адрес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pt-BR"/>
              </w:rPr>
            </w:pP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t>срок</w:t>
            </w:r>
            <w:r w:rsidRPr="00F87A28">
              <w:rPr>
                <w:rFonts w:ascii="Sylfaen" w:hAnsi="Sylfaen"/>
                <w:sz w:val="16"/>
                <w:szCs w:val="16"/>
                <w:lang w:val="pt-BR"/>
              </w:rPr>
              <w:footnoteReference w:customMarkFollows="1" w:id="4"/>
              <w:t>**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Кюветы флуоресценции, стандартные, макро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Высококачественное кварцевое стекло, спектральный диапазон 200-2500 нм, длина пути 10x10 мм, объем камеры 3500 мкл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Манукян</w:t>
            </w:r>
            <w:proofErr w:type="spellEnd"/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 xml:space="preserve">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Микропипетка автоматическая 20-200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 xml:space="preserve">Автоматическая пипетка должны полностью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>автоклавироваться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 xml:space="preserve"> при температуре 121°C. Возможность регулировки объема одной рукой. Длину системы удаления наконечников можно регулировать. Простая калибровка. Устойчива к ударам и ультрафиолетовому излучению. Вращение модуля измерения объема на 360°. Пипетка 20-200 микролитров: Деление: 0,2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>мкл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 xml:space="preserve">. Точность (процент ошибки): в случае минимального объема не более ± 1,5%; для среднего объема: не более ± 1,1%, для максимального объема: не более ± 0,6%. Точность (коэффициент отклонения): для минимального объема: не более ± 0,6%; в случае среднего объема - не более ± 0,4%; при максимальном объеме: не более ± 0,2%. Устройство должно иметь как минимум 3-летнюю заводскую гарантию. Изделие должно иметь CE IVD 98/79 EEC. Производитель должен </w:t>
            </w:r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lastRenderedPageBreak/>
              <w:t xml:space="preserve">иметь сертификаты качества ISO 9001, ISO 13485 и ISO17025. Устройство должно быть европейского производства. Предоставьте подтверждающие документы вместе с техническими характеристиками. 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Микропипетка автоматическая 100-1000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 w:eastAsia="zh-CN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 xml:space="preserve">Автоматическая пипетка должны полностью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>автоклавироваться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 xml:space="preserve"> при температуре 121°C. Возможность регулировки объема одной рукой. Длину системы удаления наконечников можно регулировать. Простая калибровка. Устойчива к ударам и ультрафиолетовому излучению. Вращение модуля измерения объема на 360°. Пипетка 100-1000 микролитров: Деление: 0,2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>мкл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 w:eastAsia="zh-CN"/>
              </w:rPr>
              <w:t xml:space="preserve">. Точность (процент ошибки): в случае минимального объема не более ± 1,5%; для среднего объема: не более ± 1,1%, для максимального объема: не более ± 0,6%. Точность (коэффициент отклонения): для минимального объема: не более ± 0,6%; в случае среднего объема - не более ± 0,4%; при максимальном объеме: не более ± 0,2%. Устройство должно иметь как минимум 3-летнюю заводскую гарантию. Изделие должно иметь CE IVD 98/79 EEC. Производитель должен иметь сертификаты качества ISO 9001, ISO 13485 и ISO17025. Устройство должно быть европейского производства. Предоставьте подтверждающие документы вместе с техническими характеристиками. 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lastRenderedPageBreak/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Наконечники для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автоматическойпипетки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 1000-5000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1000-5000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мкл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, белые, прозрачные, длиной 15 см. Изделие должно быть новым, неиспользованным и не должно содержать использованных, поврежденных или изношенных деталей. С момента доставки </w:t>
            </w:r>
            <w:proofErr w:type="gram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Предварительно</w:t>
            </w:r>
            <w:proofErr w:type="gram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согласовать с заказчиком. Осуществить поставку на надлежащих условиях.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 w:eastAsia="zh-CN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Центрифужные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пробирки 15 мл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Размер</w:t>
            </w: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՝ 17x120 </w:t>
            </w: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мм, объем</w:t>
            </w: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15</w:t>
            </w: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мл</w:t>
            </w: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։ </w:t>
            </w: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Стерильные</w:t>
            </w: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,</w:t>
            </w: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с белой поверхностью для заметок: Устойчивые к температуре.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hy-AM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96-луночные планшеты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96-луночные планшеты Стерильные, индивидуально упакованные 96-луночные </w:t>
            </w: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микропланшеты</w:t>
            </w:r>
            <w:proofErr w:type="spellEnd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из полистирольного материала для культивирования тканей. Площадь роста в каждой камере составляет 35 мм2, а рабочий объем — 40–280 </w:t>
            </w: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мкл</w:t>
            </w:r>
            <w:proofErr w:type="spellEnd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Микротрубки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Эппендорф (2мл)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Микротрубки</w:t>
            </w:r>
            <w:proofErr w:type="spellEnd"/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Eppendorf</w:t>
            </w:r>
            <w:proofErr w:type="spellEnd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— это пластиковые </w:t>
            </w: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микропипеточные</w:t>
            </w:r>
            <w:proofErr w:type="spellEnd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пробирки объемом 2 мл с герметично завинчивающейся крышкой и круглым дном. Используется для центрифугирования биологического материала.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Одна коробка эквивалентна 1 штуке, в коробке 500 штук.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hd w:val="clear" w:color="auto" w:fill="FFFFFF"/>
              <w:spacing w:line="276" w:lineRule="auto"/>
              <w:outlineLvl w:val="0"/>
              <w:rPr>
                <w:rFonts w:ascii="Sylfaen" w:hAnsi="Sylfaen"/>
                <w:bCs/>
                <w:color w:val="333333"/>
                <w:kern w:val="36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bCs/>
                <w:color w:val="333333"/>
                <w:kern w:val="36"/>
                <w:sz w:val="16"/>
                <w:szCs w:val="16"/>
                <w:lang w:val="ru-RU" w:eastAsia="en-US"/>
              </w:rPr>
              <w:t xml:space="preserve">Автомат пипетка, 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Eppendorf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hd w:val="clear" w:color="auto" w:fill="FFFFFF"/>
              <w:spacing w:line="276" w:lineRule="auto"/>
              <w:ind w:right="30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Автоматическая пипетка, сверхточная 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1-канальн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ая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с 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переменны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 объем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ом от 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20 – 200 мкл, 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с кнопкой 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желт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ого цвета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,</w:t>
            </w:r>
            <w:r w:rsidRPr="00F87A28">
              <w:rPr>
                <w:rFonts w:ascii="Sylfaen" w:hAnsi="Sylfaen" w:cs="Arial"/>
                <w:color w:val="000000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мягкий ход поршня и сниженная сила нажатия на операционную кнопку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благодаря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ижектору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 и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удобный автоматический 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сбрасыватель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наконечников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, наличие дисплея калибровки для жидкостей различной вязкости,  </w:t>
            </w:r>
          </w:p>
          <w:p w:rsidR="00361440" w:rsidRPr="00F87A28" w:rsidRDefault="00361440">
            <w:pPr>
              <w:shd w:val="clear" w:color="auto" w:fill="FFFFFF"/>
              <w:spacing w:line="276" w:lineRule="auto"/>
              <w:ind w:left="-60" w:right="300"/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современный эргономичный дизайн;</w:t>
            </w:r>
          </w:p>
          <w:p w:rsidR="00361440" w:rsidRPr="00F87A28" w:rsidRDefault="00361440">
            <w:pPr>
              <w:shd w:val="clear" w:color="auto" w:fill="FFFFFF"/>
              <w:spacing w:line="276" w:lineRule="auto"/>
              <w:jc w:val="center"/>
              <w:outlineLvl w:val="0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Н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абор включает коробку стерильных 96 </w:t>
            </w:r>
            <w:proofErr w:type="gramStart"/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наконечников  для</w:t>
            </w:r>
            <w:proofErr w:type="gramEnd"/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 пипетки с маркировкой ACT.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F87A28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shd w:val="clear" w:color="auto" w:fill="FFFFFF"/>
                <w:lang w:val="ru-RU"/>
              </w:rPr>
              <w:t xml:space="preserve">Дозатор пипеток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 w:cs="Helvetica"/>
                <w:color w:val="4A4A4A"/>
                <w:spacing w:val="6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 xml:space="preserve">Дозатор ручной для стеклянных пипеток в пределах от 1-10мл Контроллер </w:t>
            </w:r>
            <w:proofErr w:type="gramStart"/>
            <w:r w:rsidRPr="00F87A28">
              <w:rPr>
                <w:rFonts w:ascii="Sylfaen" w:hAnsi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>пипеток,  дозатор</w:t>
            </w:r>
            <w:proofErr w:type="gramEnd"/>
            <w:r w:rsidRPr="00F87A28">
              <w:rPr>
                <w:rFonts w:ascii="Sylfaen" w:hAnsi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 xml:space="preserve"> для </w:t>
            </w:r>
            <w:proofErr w:type="spellStart"/>
            <w:r w:rsidRPr="00F87A28">
              <w:rPr>
                <w:rFonts w:ascii="Sylfaen" w:hAnsi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>стекляных</w:t>
            </w:r>
            <w:proofErr w:type="spellEnd"/>
            <w:r w:rsidRPr="00F87A28">
              <w:rPr>
                <w:rFonts w:ascii="Sylfaen" w:hAnsi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 xml:space="preserve"> пипеток </w:t>
            </w:r>
            <w:proofErr w:type="spellStart"/>
            <w:r w:rsidRPr="00F87A28">
              <w:rPr>
                <w:rFonts w:ascii="Sylfaen" w:hAnsi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>Pipet</w:t>
            </w:r>
            <w:proofErr w:type="spellEnd"/>
            <w:r w:rsidRPr="00F87A28">
              <w:rPr>
                <w:rFonts w:ascii="Sylfaen" w:hAnsi="Sylfaen"/>
                <w:bCs/>
                <w:color w:val="000000"/>
                <w:spacing w:val="8"/>
                <w:kern w:val="36"/>
                <w:sz w:val="16"/>
                <w:szCs w:val="16"/>
                <w:lang w:val="ru-RU" w:eastAsia="en-US"/>
              </w:rPr>
              <w:t>-X</w:t>
            </w:r>
            <w:r w:rsidRPr="00F87A28">
              <w:rPr>
                <w:rFonts w:ascii="Sylfaen" w:hAnsi="Sylfaen" w:cs="Helvetica"/>
                <w:color w:val="4A4A4A"/>
                <w:spacing w:val="6"/>
                <w:sz w:val="16"/>
                <w:szCs w:val="16"/>
                <w:lang w:val="ru-RU"/>
              </w:rPr>
              <w:t xml:space="preserve"> 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lastRenderedPageBreak/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F87A28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shd w:val="clear" w:color="auto" w:fill="FFFFFF"/>
                <w:lang w:val="ru-RU"/>
              </w:rPr>
              <w:t>Латексные перчатки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pBdr>
                <w:bottom w:val="single" w:sz="6" w:space="4" w:color="E1E1E1"/>
              </w:pBdr>
              <w:shd w:val="clear" w:color="auto" w:fill="FFFFFF"/>
              <w:spacing w:line="276" w:lineRule="auto"/>
              <w:outlineLvl w:val="0"/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F87A28"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  <w:t>Медицинские латексные перчатки</w:t>
            </w:r>
          </w:p>
          <w:p w:rsidR="00361440" w:rsidRPr="00F87A28" w:rsidRDefault="00361440">
            <w:pPr>
              <w:pBdr>
                <w:bottom w:val="single" w:sz="6" w:space="4" w:color="E1E1E1"/>
              </w:pBdr>
              <w:shd w:val="clear" w:color="auto" w:fill="FFFFFF"/>
              <w:spacing w:line="276" w:lineRule="auto"/>
              <w:outlineLvl w:val="0"/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F87A28"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  <w:t>Перчатки для защиты с высокой степенью риска</w:t>
            </w:r>
          </w:p>
          <w:p w:rsidR="00361440" w:rsidRPr="00F87A28" w:rsidRDefault="00361440">
            <w:pPr>
              <w:pBdr>
                <w:bottom w:val="single" w:sz="6" w:space="4" w:color="E1E1E1"/>
              </w:pBdr>
              <w:shd w:val="clear" w:color="auto" w:fill="FFFFFF"/>
              <w:spacing w:line="276" w:lineRule="auto"/>
              <w:outlineLvl w:val="0"/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</w:pPr>
            <w:r w:rsidRPr="00F87A28"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Перчатки латексные </w:t>
            </w:r>
            <w:proofErr w:type="spellStart"/>
            <w:r w:rsidRPr="00F87A28"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  <w:t>особопрочные</w:t>
            </w:r>
            <w:proofErr w:type="spellEnd"/>
            <w:r w:rsidRPr="00F87A28"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с высоким уровнем защиты от агрессивных сред, </w:t>
            </w:r>
            <w:proofErr w:type="spellStart"/>
            <w:r w:rsidRPr="00F87A28"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  <w:t>неопудренные</w:t>
            </w:r>
            <w:proofErr w:type="spellEnd"/>
            <w:r w:rsidRPr="00F87A28"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ru-RU"/>
              </w:rPr>
              <w:t xml:space="preserve"> L, XL (в 1 коробке 50 пар перчаток)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bCs/>
                <w:sz w:val="16"/>
                <w:szCs w:val="16"/>
                <w:lang w:val="ru-RU"/>
              </w:rPr>
              <w:t>1 коробка эквивалентна 1 штуке.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Style w:val="Strong"/>
                <w:rFonts w:ascii="Sylfaen" w:hAnsi="Sylfaen"/>
                <w:shd w:val="clear" w:color="auto" w:fill="FFFFFF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Касета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для фиксации гистологических органов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pBdr>
                <w:bottom w:val="single" w:sz="6" w:space="4" w:color="E1E1E1"/>
              </w:pBdr>
              <w:shd w:val="clear" w:color="auto" w:fill="FFFFFF"/>
              <w:spacing w:line="276" w:lineRule="auto"/>
              <w:outlineLvl w:val="0"/>
              <w:rPr>
                <w:rFonts w:ascii="Sylfaen" w:hAnsi="Sylfaen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Прямоугольный, пластмассовый, закрывающийся контейнер с небольшими </w:t>
            </w:r>
            <w:proofErr w:type="gram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отверстиями .</w:t>
            </w:r>
            <w:proofErr w:type="gram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Цвет синий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pBdr>
                <w:bottom w:val="single" w:sz="6" w:space="4" w:color="E1E1E1"/>
              </w:pBdr>
              <w:shd w:val="clear" w:color="auto" w:fill="FFFFFF"/>
              <w:spacing w:line="276" w:lineRule="auto"/>
              <w:outlineLvl w:val="0"/>
              <w:rPr>
                <w:rFonts w:ascii="Sylfaen" w:hAnsi="Sylfaen" w:cs="Arial"/>
                <w:bCs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250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361440" w:rsidRPr="00F87A28" w:rsidRDefault="00361440">
            <w:pPr>
              <w:spacing w:line="276" w:lineRule="auto"/>
              <w:rPr>
                <w:rFonts w:ascii="Sylfaen" w:hAnsi="Sylfaen"/>
                <w:b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Предметное стекло с 1-ым шлиф полем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Предметное стекло с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идельно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ровной поверхностью.</w:t>
            </w:r>
          </w:p>
          <w:p w:rsidR="00361440" w:rsidRPr="00F87A28" w:rsidRDefault="00361440">
            <w:pPr>
              <w:pBdr>
                <w:bottom w:val="single" w:sz="6" w:space="4" w:color="E1E1E1"/>
              </w:pBdr>
              <w:shd w:val="clear" w:color="auto" w:fill="FFFFFF"/>
              <w:spacing w:line="276" w:lineRule="auto"/>
              <w:outlineLv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Размер 25.4x 76.2x 1-1,</w:t>
            </w:r>
            <w:proofErr w:type="gram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2  мм</w:t>
            </w:r>
            <w:proofErr w:type="gram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, 50 шт. в упаковке.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pBdr>
                <w:bottom w:val="single" w:sz="6" w:space="4" w:color="E1E1E1"/>
              </w:pBdr>
              <w:shd w:val="clear" w:color="auto" w:fill="FFFFFF"/>
              <w:spacing w:line="276" w:lineRule="auto"/>
              <w:outlineLvl w:val="0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ru-RU"/>
              </w:rPr>
              <w:t>1500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Покровное стекло 22*22 мм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Стекло покровное, размер 18x18x0,13-0,16 мм, 100 шт. в упаковке.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lastRenderedPageBreak/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hy-AM"/>
              </w:rPr>
              <w:t>30</w:t>
            </w: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 xml:space="preserve">в течение 3 месяцев после вступления в силу договора, заключенного между сторонами на основании последнего, </w:t>
            </w: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Покровное стекло 24*50 мм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Стекло покровное, размер 24x50x0,13-0,16 мм, 100 шт. в упаковке.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1000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Перчатки М размера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Лабораторные перчатки (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нитриловые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голубые без </w:t>
            </w:r>
            <w:proofErr w:type="gram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порошка)  M</w:t>
            </w:r>
            <w:proofErr w:type="gram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 размера. Перчатки должны быть новые и неиспользованные. 100 штук в коробке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Пластмассовый контейнер для сбора анализов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Пластмассовый прозрачный контейнер с крышкой.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Условия хранения в течение всего срока поставки. Согласовываются с заказчиком</w:t>
            </w:r>
            <w:r w:rsidRPr="00F87A28">
              <w:rPr>
                <w:rFonts w:ascii="Sylfaen" w:hAnsi="Sylfaen"/>
                <w:sz w:val="16"/>
                <w:szCs w:val="16"/>
                <w:lang w:val="hy-AM" w:eastAsia="en-US"/>
              </w:rPr>
              <w:t xml:space="preserve"> </w:t>
            </w: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tr w:rsidR="00361440" w:rsidRPr="00DA2112" w:rsidTr="00361440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Микротомный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нож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Нож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микротомный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, из нержавеющей стали, низкопрофильный. 50 шт. в коробке.</w:t>
            </w:r>
          </w:p>
          <w:p w:rsidR="00361440" w:rsidRPr="00F87A28" w:rsidRDefault="00361440">
            <w:pPr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ru-RU" w:eastAsia="en-US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 w:eastAsia="en-US"/>
              </w:rPr>
              <w:lastRenderedPageBreak/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 w:cs="Arial"/>
                <w:sz w:val="16"/>
                <w:szCs w:val="16"/>
                <w:lang w:val="hy-AM"/>
              </w:rPr>
              <w:t xml:space="preserve">1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Алек </w:t>
            </w:r>
            <w:proofErr w:type="spellStart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F87A28">
              <w:rPr>
                <w:rFonts w:ascii="Sylfaen" w:hAnsi="Sylfaen"/>
                <w:sz w:val="16"/>
                <w:szCs w:val="16"/>
                <w:lang w:val="ru-RU"/>
              </w:rPr>
              <w:t xml:space="preserve"> 1/3</w:t>
            </w:r>
          </w:p>
          <w:p w:rsidR="00361440" w:rsidRPr="00F87A28" w:rsidRDefault="00361440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440" w:rsidRPr="00F87A28" w:rsidRDefault="00361440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A28">
              <w:rPr>
                <w:rFonts w:ascii="Sylfaen" w:hAnsi="Sylfaen"/>
                <w:sz w:val="18"/>
                <w:szCs w:val="18"/>
                <w:lang w:val="ru-RU"/>
              </w:rPr>
              <w:t>в течение 3 месяцев после вступления в силу договора, заключенного между сторонами на основании последнего, при наличии соответствующих финансовых ресурсов после вступления договора в силу</w:t>
            </w:r>
          </w:p>
        </w:tc>
      </w:tr>
      <w:bookmarkEnd w:id="2"/>
    </w:tbl>
    <w:p w:rsidR="00D429BD" w:rsidRPr="00F87A28" w:rsidRDefault="00D429BD" w:rsidP="00D429BD">
      <w:pPr>
        <w:spacing w:line="276" w:lineRule="auto"/>
        <w:jc w:val="both"/>
        <w:rPr>
          <w:rFonts w:ascii="Sylfaen" w:hAnsi="Sylfaen" w:cs="Arial"/>
          <w:sz w:val="18"/>
          <w:szCs w:val="18"/>
          <w:lang w:val="ru-RU"/>
        </w:rPr>
      </w:pPr>
    </w:p>
    <w:p w:rsidR="00D429BD" w:rsidRPr="00F87A28" w:rsidRDefault="00D429BD" w:rsidP="00D429BD">
      <w:pPr>
        <w:spacing w:line="276" w:lineRule="auto"/>
        <w:ind w:right="-384"/>
        <w:jc w:val="both"/>
        <w:rPr>
          <w:rFonts w:ascii="Sylfaen" w:hAnsi="Sylfaen" w:cs="Arial"/>
          <w:sz w:val="18"/>
          <w:szCs w:val="18"/>
          <w:lang w:val="hy-AM"/>
        </w:rPr>
      </w:pPr>
    </w:p>
    <w:p w:rsidR="00D429BD" w:rsidRPr="00F87A28" w:rsidRDefault="00D429BD" w:rsidP="00D429BD">
      <w:pPr>
        <w:spacing w:line="276" w:lineRule="auto"/>
        <w:ind w:right="-384"/>
        <w:jc w:val="both"/>
        <w:rPr>
          <w:rFonts w:ascii="Sylfaen" w:hAnsi="Sylfaen" w:cs="Arial"/>
          <w:sz w:val="18"/>
          <w:szCs w:val="18"/>
          <w:lang w:val="hy-AM"/>
        </w:rPr>
      </w:pPr>
    </w:p>
    <w:p w:rsidR="00D429BD" w:rsidRPr="00F87A28" w:rsidRDefault="00D429BD" w:rsidP="00D429BD">
      <w:pPr>
        <w:spacing w:line="276" w:lineRule="auto"/>
        <w:ind w:right="-384"/>
        <w:jc w:val="center"/>
        <w:rPr>
          <w:rFonts w:ascii="Sylfaen" w:hAnsi="Sylfaen" w:cs="Sylfaen"/>
          <w:b/>
          <w:sz w:val="16"/>
          <w:szCs w:val="16"/>
          <w:lang w:val="hy-AM"/>
        </w:rPr>
      </w:pPr>
    </w:p>
    <w:p w:rsidR="00D429BD" w:rsidRPr="00F87A28" w:rsidRDefault="00D429BD" w:rsidP="00D429BD">
      <w:pPr>
        <w:spacing w:line="276" w:lineRule="auto"/>
        <w:ind w:right="-384"/>
        <w:jc w:val="center"/>
        <w:rPr>
          <w:rFonts w:ascii="Sylfaen" w:hAnsi="Sylfaen" w:cs="Sylfaen"/>
          <w:b/>
          <w:sz w:val="16"/>
          <w:szCs w:val="16"/>
          <w:lang w:val="hy-AM"/>
        </w:rPr>
      </w:pPr>
    </w:p>
    <w:p w:rsidR="00D429BD" w:rsidRPr="00F87A28" w:rsidRDefault="00D429BD" w:rsidP="00D429BD">
      <w:pPr>
        <w:rPr>
          <w:rFonts w:ascii="Sylfaen" w:hAnsi="Sylfaen"/>
          <w:sz w:val="16"/>
          <w:szCs w:val="16"/>
          <w:lang w:val="hy-AM"/>
        </w:rPr>
      </w:pPr>
    </w:p>
    <w:sectPr w:rsidR="00D429BD" w:rsidRPr="00F87A28" w:rsidSect="00D429B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5C5" w:rsidRDefault="000255C5" w:rsidP="00D429BD">
      <w:r>
        <w:separator/>
      </w:r>
    </w:p>
  </w:endnote>
  <w:endnote w:type="continuationSeparator" w:id="0">
    <w:p w:rsidR="000255C5" w:rsidRDefault="000255C5" w:rsidP="00D4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5C5" w:rsidRDefault="000255C5" w:rsidP="00D429BD">
      <w:r>
        <w:separator/>
      </w:r>
    </w:p>
  </w:footnote>
  <w:footnote w:type="continuationSeparator" w:id="0">
    <w:p w:rsidR="000255C5" w:rsidRDefault="000255C5" w:rsidP="00D429BD">
      <w:r>
        <w:continuationSeparator/>
      </w:r>
    </w:p>
  </w:footnote>
  <w:footnote w:id="1">
    <w:p w:rsidR="00361440" w:rsidRDefault="00361440" w:rsidP="00D429BD">
      <w:pPr>
        <w:pStyle w:val="FootnoteText"/>
        <w:rPr>
          <w:rFonts w:asciiTheme="minorHAnsi" w:hAnsiTheme="minorHAnsi"/>
          <w:lang w:val="hy-AM"/>
        </w:rPr>
      </w:pPr>
    </w:p>
  </w:footnote>
  <w:footnote w:id="2">
    <w:p w:rsidR="00361440" w:rsidRDefault="00361440" w:rsidP="00D429BD">
      <w:pPr>
        <w:pStyle w:val="FootnoteText"/>
        <w:rPr>
          <w:rFonts w:asciiTheme="minorHAnsi" w:hAnsiTheme="minorHAnsi"/>
          <w:lang w:val="hy-AM"/>
        </w:rPr>
      </w:pPr>
    </w:p>
  </w:footnote>
  <w:footnote w:id="3">
    <w:p w:rsidR="00361440" w:rsidRDefault="00361440" w:rsidP="00D429BD">
      <w:pPr>
        <w:pStyle w:val="FootnoteText"/>
        <w:rPr>
          <w:rFonts w:asciiTheme="minorHAnsi" w:hAnsiTheme="minorHAnsi"/>
          <w:lang w:val="hy-AM"/>
        </w:rPr>
      </w:pPr>
    </w:p>
  </w:footnote>
  <w:footnote w:id="4">
    <w:p w:rsidR="00361440" w:rsidRDefault="00361440" w:rsidP="00D429BD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>
      <w:start w:val="1"/>
      <w:numFmt w:val="lowerLetter"/>
      <w:lvlText w:val="%2."/>
      <w:lvlJc w:val="left"/>
      <w:pPr>
        <w:ind w:left="2904" w:hanging="360"/>
      </w:pPr>
    </w:lvl>
    <w:lvl w:ilvl="2" w:tplc="0409001B">
      <w:start w:val="1"/>
      <w:numFmt w:val="lowerRoman"/>
      <w:lvlText w:val="%3."/>
      <w:lvlJc w:val="right"/>
      <w:pPr>
        <w:ind w:left="3624" w:hanging="180"/>
      </w:pPr>
    </w:lvl>
    <w:lvl w:ilvl="3" w:tplc="0409000F">
      <w:start w:val="1"/>
      <w:numFmt w:val="decimal"/>
      <w:lvlText w:val="%4."/>
      <w:lvlJc w:val="left"/>
      <w:pPr>
        <w:ind w:left="4344" w:hanging="360"/>
      </w:pPr>
    </w:lvl>
    <w:lvl w:ilvl="4" w:tplc="04090019">
      <w:start w:val="1"/>
      <w:numFmt w:val="lowerLetter"/>
      <w:lvlText w:val="%5."/>
      <w:lvlJc w:val="left"/>
      <w:pPr>
        <w:ind w:left="5064" w:hanging="360"/>
      </w:pPr>
    </w:lvl>
    <w:lvl w:ilvl="5" w:tplc="0409001B">
      <w:start w:val="1"/>
      <w:numFmt w:val="lowerRoman"/>
      <w:lvlText w:val="%6."/>
      <w:lvlJc w:val="right"/>
      <w:pPr>
        <w:ind w:left="5784" w:hanging="180"/>
      </w:pPr>
    </w:lvl>
    <w:lvl w:ilvl="6" w:tplc="0409000F">
      <w:start w:val="1"/>
      <w:numFmt w:val="decimal"/>
      <w:lvlText w:val="%7."/>
      <w:lvlJc w:val="left"/>
      <w:pPr>
        <w:ind w:left="6504" w:hanging="360"/>
      </w:pPr>
    </w:lvl>
    <w:lvl w:ilvl="7" w:tplc="04090019">
      <w:start w:val="1"/>
      <w:numFmt w:val="lowerLetter"/>
      <w:lvlText w:val="%8."/>
      <w:lvlJc w:val="left"/>
      <w:pPr>
        <w:ind w:left="7224" w:hanging="360"/>
      </w:pPr>
    </w:lvl>
    <w:lvl w:ilvl="8" w:tplc="0409001B">
      <w:start w:val="1"/>
      <w:numFmt w:val="lowerRoman"/>
      <w:lvlText w:val="%9."/>
      <w:lvlJc w:val="right"/>
      <w:pPr>
        <w:ind w:left="7944" w:hanging="180"/>
      </w:pPr>
    </w:lvl>
  </w:abstractNum>
  <w:abstractNum w:abstractNumId="4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5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F3"/>
    <w:rsid w:val="000255C5"/>
    <w:rsid w:val="000D00C8"/>
    <w:rsid w:val="001814D5"/>
    <w:rsid w:val="001E4501"/>
    <w:rsid w:val="00361440"/>
    <w:rsid w:val="005330F3"/>
    <w:rsid w:val="006B3818"/>
    <w:rsid w:val="00D429BD"/>
    <w:rsid w:val="00DA2112"/>
    <w:rsid w:val="00F8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4CE16"/>
  <w15:chartTrackingRefBased/>
  <w15:docId w15:val="{4983F201-1283-4009-B691-C176680F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9B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29BD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29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29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9BD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9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29B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2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29BD"/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Normal"/>
    <w:uiPriority w:val="99"/>
    <w:rsid w:val="00D429BD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429BD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29BD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29BD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Header">
    <w:name w:val="header"/>
    <w:basedOn w:val="Normal"/>
    <w:link w:val="HeaderChar"/>
    <w:uiPriority w:val="99"/>
    <w:semiHidden/>
    <w:unhideWhenUsed/>
    <w:rsid w:val="00D429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29BD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D429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9BD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D429B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429B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D429BD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D429B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uiPriority w:val="99"/>
    <w:rsid w:val="00D429BD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customStyle="1" w:styleId="rmcedqov">
    <w:name w:val="rmcedqov"/>
    <w:basedOn w:val="Normal"/>
    <w:uiPriority w:val="99"/>
    <w:rsid w:val="00D429BD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styleId="FootnoteReference">
    <w:name w:val="footnote reference"/>
    <w:semiHidden/>
    <w:unhideWhenUsed/>
    <w:rsid w:val="00D429BD"/>
    <w:rPr>
      <w:vertAlign w:val="superscript"/>
    </w:rPr>
  </w:style>
  <w:style w:type="character" w:customStyle="1" w:styleId="apple-converted-space">
    <w:name w:val="apple-converted-space"/>
    <w:basedOn w:val="DefaultParagraphFont"/>
    <w:rsid w:val="00D429BD"/>
  </w:style>
  <w:style w:type="character" w:customStyle="1" w:styleId="layout">
    <w:name w:val="layout"/>
    <w:basedOn w:val="DefaultParagraphFont"/>
    <w:rsid w:val="00D429BD"/>
  </w:style>
  <w:style w:type="character" w:customStyle="1" w:styleId="rynqvb">
    <w:name w:val="rynqvb"/>
    <w:basedOn w:val="DefaultParagraphFont"/>
    <w:rsid w:val="00D429BD"/>
  </w:style>
  <w:style w:type="character" w:customStyle="1" w:styleId="y2iqfc">
    <w:name w:val="y2iqfc"/>
    <w:basedOn w:val="DefaultParagraphFont"/>
    <w:rsid w:val="00D429BD"/>
  </w:style>
  <w:style w:type="character" w:customStyle="1" w:styleId="ng-binding">
    <w:name w:val="ng-binding"/>
    <w:basedOn w:val="DefaultParagraphFont"/>
    <w:rsid w:val="00D429BD"/>
  </w:style>
  <w:style w:type="table" w:styleId="TableGrid">
    <w:name w:val="Table Grid"/>
    <w:basedOn w:val="TableNormal"/>
    <w:uiPriority w:val="59"/>
    <w:rsid w:val="00D429B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D429BD"/>
    <w:rPr>
      <w:i/>
      <w:iCs/>
    </w:rPr>
  </w:style>
  <w:style w:type="character" w:styleId="Strong">
    <w:name w:val="Strong"/>
    <w:basedOn w:val="DefaultParagraphFont"/>
    <w:uiPriority w:val="22"/>
    <w:qFormat/>
    <w:rsid w:val="00D429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9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3602</Words>
  <Characters>20533</Characters>
  <Application>Microsoft Office Word</Application>
  <DocSecurity>0</DocSecurity>
  <Lines>171</Lines>
  <Paragraphs>48</Paragraphs>
  <ScaleCrop>false</ScaleCrop>
  <Company/>
  <LinksUpToDate>false</LinksUpToDate>
  <CharactersWithSpaces>24087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11</cp:revision>
  <dcterms:created xsi:type="dcterms:W3CDTF">2025-04-25T11:46:00Z</dcterms:created>
  <dcterms:modified xsi:type="dcterms:W3CDTF">2025-04-25T12:07:00Z</dcterms:modified>
</cp:coreProperties>
</file>