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2408" w14:textId="77777777" w:rsidR="007B29C6" w:rsidRPr="00FA0510" w:rsidRDefault="007B29C6" w:rsidP="007B29C6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2C552E89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</w:p>
    <w:p w14:paraId="5AE6F956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X="-572" w:tblpY="1"/>
        <w:tblOverlap w:val="never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1270"/>
        <w:gridCol w:w="1559"/>
        <w:gridCol w:w="5812"/>
        <w:gridCol w:w="1134"/>
        <w:gridCol w:w="1276"/>
        <w:gridCol w:w="1134"/>
        <w:gridCol w:w="1134"/>
        <w:gridCol w:w="850"/>
        <w:gridCol w:w="856"/>
      </w:tblGrid>
      <w:tr w:rsidR="007B29C6" w:rsidRPr="00FA0510" w14:paraId="3D2A77FC" w14:textId="77777777" w:rsidTr="007B29C6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419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3F9268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FFBB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7B29C6" w:rsidRPr="00FA0510" w14:paraId="024A1028" w14:textId="77777777" w:rsidTr="006D390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CA3A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D815" w14:textId="591BFC2D" w:rsidR="007B29C6" w:rsidRPr="007B29C6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CPV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5C44" w14:textId="77777777" w:rsidR="007B29C6" w:rsidRPr="00FA0510" w:rsidRDefault="007B29C6" w:rsidP="007B29C6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24CECBDC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773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B3D269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6D859243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1212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F07665C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B767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1DA71C8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BA8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56E9F7A7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C9D547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1ABDC89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DC562FB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2961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15071AD3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58D129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098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7B29C6" w:rsidRPr="00FA0510" w14:paraId="3AC9337C" w14:textId="77777777" w:rsidTr="006D3901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A8407" w14:textId="77777777" w:rsidR="007B29C6" w:rsidRPr="00FA0510" w:rsidRDefault="007B29C6" w:rsidP="007B29C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0291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260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B57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49B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766D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0CF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1F99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1AA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0B673A06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8F1E4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74485AE" w14:textId="77777777" w:rsidR="007B29C6" w:rsidRPr="00FA0510" w:rsidRDefault="007B29C6" w:rsidP="007B29C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7B29C6" w:rsidRPr="00FA0510" w14:paraId="3E3E1FB2" w14:textId="77777777" w:rsidTr="006D3901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FCA1" w14:textId="77777777" w:rsidR="007B29C6" w:rsidRPr="00FA0510" w:rsidRDefault="007B29C6" w:rsidP="007B29C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B7F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30211190</w:t>
            </w:r>
          </w:p>
        </w:tc>
        <w:tc>
          <w:tcPr>
            <w:tcW w:w="1559" w:type="dxa"/>
            <w:vAlign w:val="center"/>
          </w:tcPr>
          <w:p w14:paraId="24446D44" w14:textId="77777777" w:rsidR="007B29C6" w:rsidRPr="007B29C6" w:rsidRDefault="007B29C6" w:rsidP="007B29C6">
            <w:pPr>
              <w:contextualSpacing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7B29C6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  <w:p w14:paraId="70209348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7B29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5812" w:type="dxa"/>
            <w:vAlign w:val="center"/>
          </w:tcPr>
          <w:p w14:paraId="2CBF193C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Սարքավորման տեսակը; </w:t>
            </w:r>
          </w:p>
          <w:p w14:paraId="3A37D1D0" w14:textId="3B229A40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Ներկառուցվող պանելային համակարգիչ BACKHOFF CP6703-1010-0050  </w:t>
            </w:r>
          </w:p>
          <w:p w14:paraId="0A78E930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Պատյանը;</w:t>
            </w:r>
          </w:p>
          <w:p w14:paraId="5B969AFF" w14:textId="46FE3DFE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Ալյումինե առջևի վահանակ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 xml:space="preserve">, </w:t>
            </w:r>
            <w:r w:rsidRPr="004C45C6">
              <w:rPr>
                <w:rFonts w:ascii="GHEA Grapalat" w:hAnsi="GHEA Grapalat"/>
                <w:color w:val="000000" w:themeColor="text1"/>
              </w:rPr>
              <w:t>հետևի ծածկ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>ը</w:t>
            </w:r>
            <w:r w:rsidR="00DA5047" w:rsidRPr="00DA5047">
              <w:rPr>
                <w:rFonts w:ascii="GHEA Grapalat" w:hAnsi="GHEA Grapalat"/>
                <w:color w:val="000000" w:themeColor="text1"/>
              </w:rPr>
              <w:t>՝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2C30FA" w:rsidRPr="004C45C6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DA5047" w:rsidRPr="004C45C6">
              <w:rPr>
                <w:rFonts w:ascii="GHEA Grapalat" w:hAnsi="GHEA Grapalat"/>
                <w:color w:val="000000" w:themeColor="text1"/>
              </w:rPr>
              <w:t xml:space="preserve"> չժանգոտվող պողպատից </w:t>
            </w:r>
            <w:r w:rsidR="002C30FA" w:rsidRPr="004C45C6">
              <w:rPr>
                <w:rFonts w:ascii="GHEA Grapalat" w:hAnsi="GHEA Grapalat"/>
                <w:color w:val="000000" w:themeColor="text1"/>
              </w:rPr>
              <w:t>թիթեղ</w:t>
            </w:r>
            <w:r w:rsidRPr="004C45C6">
              <w:rPr>
                <w:rFonts w:ascii="GHEA Grapalat" w:hAnsi="GHEA Grapalat"/>
                <w:color w:val="000000" w:themeColor="text1"/>
              </w:rPr>
              <w:t>, սենսորային հպումով 19 դ</w:t>
            </w:r>
            <w:r w:rsidR="002C30FA" w:rsidRPr="002C30FA">
              <w:rPr>
                <w:rFonts w:ascii="GHEA Grapalat" w:hAnsi="GHEA Grapalat"/>
                <w:color w:val="000000" w:themeColor="text1"/>
              </w:rPr>
              <w:t>յ</w:t>
            </w:r>
            <w:r w:rsidRPr="004C45C6">
              <w:rPr>
                <w:rFonts w:ascii="GHEA Grapalat" w:hAnsi="GHEA Grapalat"/>
                <w:color w:val="000000" w:themeColor="text1"/>
              </w:rPr>
              <w:t>ույմ էկրան՝ առանց առջևի վահանակի</w:t>
            </w:r>
          </w:p>
          <w:p w14:paraId="3BC50A32" w14:textId="3A0F1599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HDD/Flash slots </w:t>
            </w:r>
            <w:r w:rsidR="00631CD0" w:rsidRPr="00DA5047">
              <w:rPr>
                <w:rFonts w:ascii="GHEA Grapalat" w:hAnsi="GHEA Grapalat"/>
                <w:color w:val="000000" w:themeColor="text1"/>
              </w:rPr>
              <w:t xml:space="preserve">- </w:t>
            </w:r>
            <w:r w:rsidRPr="004C45C6">
              <w:rPr>
                <w:rFonts w:ascii="GHEA Grapalat" w:hAnsi="GHEA Grapalat"/>
                <w:color w:val="000000" w:themeColor="text1"/>
              </w:rPr>
              <w:t>1 CFast բնիկ</w:t>
            </w:r>
          </w:p>
          <w:p w14:paraId="1124E6AD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Հիշողություն՝ Նվազագույնը 4 ԳԲ DDR3L RAM, </w:t>
            </w:r>
          </w:p>
          <w:p w14:paraId="4FB22B67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Կոշտ սկավառակներ/ֆլեշ՝ Նվազագույնը 64 ԳԲ Cfast</w:t>
            </w:r>
          </w:p>
          <w:p w14:paraId="0137DCDF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Ethernet՝ 2 x 100/1000BASE-T մայր պլատայի վրա, Նվազագույնը 1 լրացուցիչ 100/1000BASE-T</w:t>
            </w:r>
          </w:p>
          <w:p w14:paraId="5721114E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Ինտերֆեյս՝ Նվազագույնը 4 x USB 2.0, 1 x DVI</w:t>
            </w:r>
          </w:p>
          <w:p w14:paraId="2AA1C351" w14:textId="3726AE28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Էլեկտրամատակարարում` Նվազագույնը 24 </w:t>
            </w:r>
            <w:r w:rsidR="00631CD0" w:rsidRPr="00DA5047">
              <w:rPr>
                <w:rFonts w:ascii="GHEA Grapalat" w:hAnsi="GHEA Grapalat"/>
                <w:color w:val="000000" w:themeColor="text1"/>
              </w:rPr>
              <w:t xml:space="preserve">Վ </w:t>
            </w:r>
            <w:r w:rsidRPr="004C45C6">
              <w:rPr>
                <w:rFonts w:ascii="GHEA Grapalat" w:hAnsi="GHEA Grapalat"/>
                <w:color w:val="000000" w:themeColor="text1"/>
              </w:rPr>
              <w:t>DC</w:t>
            </w:r>
          </w:p>
          <w:p w14:paraId="1ACEC189" w14:textId="229D10F1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Պրոցեսոր՝ Intel Atom® E3815, 1.46 ԳՀց, Նվազագույնը 1 միջուկ (TC2, TC3: 40) մինչև Intel Atom® E38451.91 ԳՀց, Նվազագույնը 4 միջուկ (TC2, TC3: 50) Էկրանի չափս/լուծաչափ՝ 19" 1280 x 1024: Օպերացիոն համակարգ՝ Windows 10 կամ Windows 11 IoT Enterprise:</w:t>
            </w:r>
          </w:p>
          <w:p w14:paraId="08E366B6" w14:textId="4FEDF8D0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Тип устройства: BACKHOFF CP6703-1010-0050  - экономичный встраиваемый панельный ПК </w:t>
            </w:r>
          </w:p>
          <w:p w14:paraId="16E8019A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lastRenderedPageBreak/>
              <w:t>Корпус: алюминиевая передняя панель с задней крышкой из листовой стали, корпус из нержавеющей стали с сенсорным экраном, установленным заподлицо, с диагональю дисплея 19" без передней клавиатуры</w:t>
            </w:r>
          </w:p>
          <w:p w14:paraId="5D922E3C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Слоты для жесткого диска/флэш-памяти: 1 слот для CFast</w:t>
            </w:r>
          </w:p>
          <w:p w14:paraId="4C04A3F7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Размер/разрешение дисплея: 19" 1280 x 1024</w:t>
            </w:r>
          </w:p>
          <w:p w14:paraId="69131158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Процессор: Intel Atom® E3815, 1,46 ГГц, минимум 1 ядро (TC2, TC3: 40) до Intel Atom® E3845 1,91 ГГц, 4 ядра (TC2, TC3: 50)</w:t>
            </w:r>
          </w:p>
          <w:p w14:paraId="1B8D5C46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 xml:space="preserve">Память:  минимум 4ГБ DDR3L RAM, </w:t>
            </w:r>
          </w:p>
          <w:p w14:paraId="1919B436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Ethernet: 2 x 100/1000BASE-T минимум на плате, 1 дополнительный 100/1000BASE-T</w:t>
            </w:r>
          </w:p>
          <w:p w14:paraId="0A2339BD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Жесткие диски/флэш: минимум 64 ГБ CFast</w:t>
            </w:r>
          </w:p>
          <w:p w14:paraId="046AAB08" w14:textId="77777777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Интерфейсы: минимум 4 x USB 2.0, 1 x DVI</w:t>
            </w:r>
          </w:p>
          <w:p w14:paraId="0B2FFB32" w14:textId="776F2D49" w:rsidR="007B29C6" w:rsidRPr="004C45C6" w:rsidRDefault="007B29C6" w:rsidP="007B29C6">
            <w:pPr>
              <w:contextualSpacing/>
              <w:rPr>
                <w:rFonts w:ascii="GHEA Grapalat" w:hAnsi="GHEA Grapalat"/>
                <w:color w:val="000000" w:themeColor="text1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Электропитание: минимум 24 В постоянного тока</w:t>
            </w:r>
          </w:p>
          <w:p w14:paraId="4AC463DD" w14:textId="77777777" w:rsidR="007B29C6" w:rsidRPr="003F2D95" w:rsidRDefault="007B29C6" w:rsidP="007B29C6">
            <w:pPr>
              <w:contextualSpacing/>
              <w:rPr>
                <w:rFonts w:ascii="Cambria" w:hAnsi="Cambria" w:cs="Calibri"/>
                <w:bCs/>
                <w:sz w:val="20"/>
                <w:szCs w:val="20"/>
              </w:rPr>
            </w:pPr>
            <w:r w:rsidRPr="004C45C6">
              <w:rPr>
                <w:rFonts w:ascii="GHEA Grapalat" w:hAnsi="GHEA Grapalat"/>
                <w:color w:val="000000" w:themeColor="text1"/>
              </w:rPr>
              <w:t>Операционная система: Windows 10 IoT Enterprise или Windows 11</w:t>
            </w:r>
          </w:p>
        </w:tc>
        <w:tc>
          <w:tcPr>
            <w:tcW w:w="1134" w:type="dxa"/>
            <w:vAlign w:val="center"/>
          </w:tcPr>
          <w:p w14:paraId="6B37DFB0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  <w:vAlign w:val="center"/>
          </w:tcPr>
          <w:p w14:paraId="598D4AF0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1C80B786" w14:textId="77777777" w:rsidR="007B29C6" w:rsidRPr="00F728A1" w:rsidRDefault="007B29C6" w:rsidP="007B29C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5682000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5D75" w14:textId="77777777" w:rsidR="007B29C6" w:rsidRPr="00F728A1" w:rsidRDefault="007B29C6" w:rsidP="007B29C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5682000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35FEE8" w14:textId="61205C08" w:rsidR="007B29C6" w:rsidRPr="007B6904" w:rsidRDefault="00F9711B" w:rsidP="007B29C6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Արմավիրի</w:t>
            </w:r>
            <w:proofErr w:type="spellEnd"/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մարզ</w:t>
            </w:r>
            <w:proofErr w:type="spellEnd"/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ք. Մեծամոր</w:t>
            </w:r>
            <w:r w:rsidR="003C2AB4" w:rsidRPr="003C2AB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ՀԱԷԿ</w:t>
            </w:r>
            <w:r w:rsidR="003C2AB4" w:rsidRPr="003C2AB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B29C6"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«ՓԲԸ</w:t>
            </w:r>
            <w:r w:rsidR="003C2AB4">
              <w:rPr>
                <w:rFonts w:ascii="GHEA Grapalat" w:hAnsi="GHEA Grapalat"/>
                <w:color w:val="000000" w:themeColor="text1"/>
                <w:sz w:val="20"/>
                <w:szCs w:val="20"/>
              </w:rPr>
              <w:t></w:t>
            </w:r>
          </w:p>
          <w:p w14:paraId="4780C28D" w14:textId="14A260D7" w:rsidR="007B29C6" w:rsidRPr="007B6904" w:rsidRDefault="007B6904" w:rsidP="007B29C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B036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Марз Армавир, г. Мецамор ЗАО  "ААЭК"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5A3D32" w14:textId="5DA4323E" w:rsidR="007B29C6" w:rsidRPr="007B6904" w:rsidRDefault="007B29C6" w:rsidP="007B29C6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</w:t>
            </w:r>
            <w:r w:rsidR="00F9711B" w:rsidRPr="00F9711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B69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 օրացուցային օրվա ընթացքում</w:t>
            </w:r>
          </w:p>
          <w:p w14:paraId="21EA8D5E" w14:textId="50DCBA13" w:rsidR="007B29C6" w:rsidRPr="007B6904" w:rsidRDefault="00F9711B" w:rsidP="007B29C6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711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после заключения договора</w:t>
            </w:r>
          </w:p>
        </w:tc>
      </w:tr>
    </w:tbl>
    <w:p w14:paraId="18B5B4B9" w14:textId="77777777" w:rsidR="007B29C6" w:rsidRPr="003C2AB4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0DE2D602" w14:textId="77777777" w:rsidR="007B29C6" w:rsidRPr="003C2AB4" w:rsidRDefault="007B29C6" w:rsidP="007B29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5238B210" w14:textId="77777777" w:rsidR="007B29C6" w:rsidRPr="00FA0510" w:rsidRDefault="007B29C6" w:rsidP="007B29C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6413F783" w14:textId="68D6C9AB" w:rsidR="007B29C6" w:rsidRDefault="007B29C6" w:rsidP="007B29C6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1. </w:t>
      </w:r>
      <w:r>
        <w:rPr>
          <w:rFonts w:ascii="GHEA Grapalat" w:hAnsi="GHEA Grapalat" w:cs="Arial"/>
          <w:iCs/>
          <w:color w:val="000000" w:themeColor="text1"/>
          <w:sz w:val="20"/>
          <w:szCs w:val="20"/>
          <w:lang w:val="ru-RU"/>
        </w:rPr>
        <w:t>Ա</w:t>
      </w: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6D0B4569" w14:textId="6D291678" w:rsidR="007B29C6" w:rsidRPr="00FA0510" w:rsidRDefault="007B29C6" w:rsidP="007B29C6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2.</w:t>
      </w:r>
      <w:r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Ապրանքը պետք է լինեն նոր, չօգտագործված ,փաթեթավորումը պետք է ապահովի ապրանքի մեխանիկական ամբողջականությունը,</w:t>
      </w:r>
      <w:r w:rsidRPr="00BB453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591DA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երաշխիք 365 օր</w:t>
      </w:r>
      <w:r w:rsidRPr="00591DA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6472D1C4" w14:textId="0EB3032C" w:rsidR="007B29C6" w:rsidRPr="00FA0510" w:rsidRDefault="007B29C6" w:rsidP="007B29C6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Sylfaen"/>
          <w:color w:val="000000" w:themeColor="text1"/>
          <w:sz w:val="20"/>
          <w:szCs w:val="20"/>
        </w:rPr>
        <w:t>3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23E63987" w14:textId="503D4B00" w:rsidR="007B29C6" w:rsidRPr="007B29C6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.Ապրանքային նշանի, ֆիրմային անվանման, մակնիշի և արտադրողի վերաբերյալ տեղեկատվության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Pr="007B29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14:paraId="5239A40B" w14:textId="5A732C05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.Մասնակցին ստորագրված հանձնման-ընդունման արձանագրության տրամադրման ժամկետ – 10 աշխատանքային օր</w:t>
      </w:r>
    </w:p>
    <w:p w14:paraId="08571616" w14:textId="555CACB1" w:rsidR="007B29C6" w:rsidRPr="007B29C6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խախտման ժամկետ – 10 օրացուցային օր</w:t>
      </w:r>
      <w:r w:rsidRPr="007B29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0FF7068A" w14:textId="5F59E3B5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2C2869F" w14:textId="77777777" w:rsidR="007B29C6" w:rsidRPr="00FA0510" w:rsidRDefault="007B29C6" w:rsidP="007B29C6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8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4BB334DD" w14:textId="77777777" w:rsidR="007B29C6" w:rsidRPr="00FA0510" w:rsidRDefault="007B29C6" w:rsidP="007B29C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14:paraId="34FFD77B" w14:textId="77777777" w:rsidR="007B29C6" w:rsidRDefault="007B29C6" w:rsidP="007B29C6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55FA5150" w14:textId="77777777" w:rsidR="007B29C6" w:rsidRPr="00FA0510" w:rsidRDefault="007B29C6" w:rsidP="007B29C6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7F0E5CC6" w14:textId="77777777" w:rsidR="007B29C6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P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Допускается эквивалентный вариант рациона продуктов по 2020 году. Согласно абзацу первому пункта 2 постановления № 473-А от 2 апреля участник может предложить эквивалентную продукцию, предусмотренную проектом или паспортом или техническим заданием или согласованную с компетентным органом, автором проекта.</w:t>
      </w:r>
    </w:p>
    <w:p w14:paraId="650A1BA7" w14:textId="2A2DB336" w:rsidR="007B29C6" w:rsidRPr="00FA0510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 Товар долж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 быть новым, неиспользованным, 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Pr="00591DAB">
        <w:t xml:space="preserve"> </w:t>
      </w:r>
      <w:r w:rsidRPr="00591DAB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гарантия 365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</w:p>
    <w:p w14:paraId="4FD3BC18" w14:textId="563208D1" w:rsidR="007B29C6" w:rsidRPr="00FA0510" w:rsidRDefault="007B29C6" w:rsidP="007B29C6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.Оплата будет произведена на основании протокола приемки-сдачи фактически поставленных товар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:</w:t>
      </w:r>
    </w:p>
    <w:p w14:paraId="08E3CA2D" w14:textId="08A48B12" w:rsidR="007B29C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.Информация о товарном знаке, торговом наименовании, марке и производителе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25CFD194" w14:textId="1CEDA1B5" w:rsidR="007B29C6" w:rsidRPr="004A79A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0A7DB35" w14:textId="282FEF05" w:rsidR="007B29C6" w:rsidRPr="004A79A6" w:rsidRDefault="007B29C6" w:rsidP="007B29C6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2913BD3" w14:textId="1001849C" w:rsidR="007B29C6" w:rsidRPr="004A79A6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4A79A6" w:rsidRPr="004A79A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="004A79A6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8B0D0A4" w14:textId="77F4A73F" w:rsidR="007B29C6" w:rsidRPr="004A79A6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8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 w:rsidR="004A79A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240E5E5" w14:textId="31FEE05D" w:rsidR="007B29C6" w:rsidRPr="00FA0510" w:rsidRDefault="007B29C6" w:rsidP="007B29C6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2E2D3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00-35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="002E2D3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mail </w:t>
      </w:r>
      <w:hyperlink r:id="rId7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0EC02C28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7D6AA337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7F047E05" w14:textId="77777777" w:rsidR="007B29C6" w:rsidRDefault="007B29C6" w:rsidP="007B29C6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14:paraId="175FA2E1" w14:textId="77777777" w:rsidR="000D590E" w:rsidRDefault="000D590E"/>
    <w:sectPr w:rsidR="000D590E" w:rsidSect="007B29C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CD"/>
    <w:rsid w:val="000D590E"/>
    <w:rsid w:val="001B25BE"/>
    <w:rsid w:val="002C30FA"/>
    <w:rsid w:val="002E2D30"/>
    <w:rsid w:val="003C2AB4"/>
    <w:rsid w:val="003E7902"/>
    <w:rsid w:val="004A79A6"/>
    <w:rsid w:val="00533748"/>
    <w:rsid w:val="00631CD0"/>
    <w:rsid w:val="006D3901"/>
    <w:rsid w:val="007B29C6"/>
    <w:rsid w:val="007B6904"/>
    <w:rsid w:val="0083197B"/>
    <w:rsid w:val="00B93F1A"/>
    <w:rsid w:val="00BB036B"/>
    <w:rsid w:val="00D34EB7"/>
    <w:rsid w:val="00DA5047"/>
    <w:rsid w:val="00F734CD"/>
    <w:rsid w:val="00F938F8"/>
    <w:rsid w:val="00F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0BC0"/>
  <w15:chartTrackingRefBased/>
  <w15:docId w15:val="{85A822CA-16F6-43BC-8A86-B73921C5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9C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29C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B29C6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7B29C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B2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4677-DEC1-49A3-8376-6C7F1CE0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18</cp:revision>
  <dcterms:created xsi:type="dcterms:W3CDTF">2025-04-25T11:46:00Z</dcterms:created>
  <dcterms:modified xsi:type="dcterms:W3CDTF">2025-04-28T11:10:00Z</dcterms:modified>
</cp:coreProperties>
</file>