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Мощность: 1280-1380 Вт, напряжение: 1ф, 220 - 240В, 50 - 60Гц, воздушный поток: - 74л/с, вес без аксессуаров - 11-12кг, вес с упаковкой - 15-16кг, размеры: (В * Д * Ш) -525 * 370 * 560 мм (+/-2%). Длина шнура питания: не менее 7,5 м, длина всасывающей трубы: не менее 2,5 м, объем пылесборника: не менее 30 л, материал изготовления: пластик. Он должен быть предназначен для влажной и сухой уборки и может использоваться как для чистки салонов автомобилей, так и для очистки крупного мусора, жидкостей, оборудования и систем. Гарантийный срок на изделие составляет 365 календарных дней со дня, следующего за днем приемки изделия покупателем. Поставщик осуществляет двустороннюю транспортировку и разгрузку продукции в целях предоставления гарантийного обслуживания за свой счет и самостоятельно.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Оборудование для очистки под высоким давлением с подогревом воды. Электрические параметры (~/В/Гц) - 3/400/50, максимальная величина производительности - 850-900л/ч, максимальное рабочее давление - 190-200 бар, максимальное давление - 240 бар, потребляемая мощность - 6,9 кВт. 
В комплект устройства должен входить водяной пистолет, шланг высокого давления: длина - не менее 10 м, ID8, 315 бар, соединитель для шланга из нержавеющей стали: 600 мм, электрический разъем, невращающаяся трубная система, реле давления, кривошипно-шатунный насос с керамическими поршнями.
Гарантийный срок на изделие составляет 365 календарных дней со дня, следующего за днем приемки изделия покупателем. Поставщик осуществляет двустороннюю транспортировку и разгрузку продукции в целях предоставления гарантийного обслуживания за свой счет и самостоятельно.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