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ԳՄՃՀԷԱՃԱՊՁԲ-25/03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 Ճամբարակ, Գ. Նժդեհի 125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համայնքապետարանի կարիքների համար պոլիէթիլենային խողովակների և կցամասերի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Մարկոսյան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0265-2-31-33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chambarak.gnumner@bk.ru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ԳՄՃՀԷԱՃԱՊՁԲ-25/03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համայնքապետարանի կարիքների համար պոլիէթիլենային խողովակների և կցամասերի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համայնքապետարանի կարիքների համար պոլիէթիլենային խողովակների և կցամասերի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ԳՄՃՀԷԱՃԱՊՁԲ-25/03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chambarak.gnumner@bk.ru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համայնքապետարանի կարիքների համար պոլիէթիլենային խողովակների և կցամասերի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ԳՄՃՀԷԱՃԱՊՁԲ-25/03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ԳՄՃՀԷԱՃԱՊՁԲ-25/03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«ԳՄՃՀԷԱՃԱՊՁԲ-25/03»*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համայնքապետարան*  (այսուհետ` Պատվիրատու) կողմից կազմակերպված` ԳՄՃՀԷԱՃԱՊՁԲ-25/03*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- 900182081324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«ԳՄՃՀԷԱՃԱՊՁԲ-25/03»*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համայնքապետարան*  (այսուհետ` Պատվիրատու) կողմից կազմակերպված` ԳՄՃՀԷԱՃԱՊՁԲ-25/03*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- 08625868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- 900182081324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ստանդարտին համապատասխան։Ապրանքը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Փ 50մմ, ստանդարտին համապատասխան։Ապրանքը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Փ 63մմ, ստանդարտին համապատասխան։Ապրանքը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Փ 90մմ, ստանդարտին համապատասխան։Ապրանքը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Պոլիէթիլային խողովակներ խմելու ջրի համար , տրամագիծը Փ 40մմ տրամագծով, 8 մթն․ճնշման,2,5մմ պատի հաստությամբ ԳՕՍՏ 18599-2001 ստանդարտին համապատասխան։Ապրանքը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Պոլիէթիլային խողովակներ խմելու ջրի համար , տրամագիծը Փ 50մմ տրամագծով, 8 մթն․ճնշման, 2,5մմ  պատի հաստությամբ ԳՕՍՏ 18599-2001 ստանդարտին համապատասխան։Ապրանքը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Պոլիէթիլային խողովակներ խմելու ջրի համար , տրամագիծը Փ 63մմ տրամագծով, 8 մթն․ճնշման, 2,5մմ  պատի հաստությամբ ԳՕՍՏ 18599-2001 ստանդարտին համապատասխան։Ապրանքը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Պոլիէթիլային խողովակներ խմելու ջրի համար , տրամագիծը Փ 90մմ տրամագծով, 12,5մմ պատի հաստությամբ ԳՕՍՏ 18599-2001 ստանդարտին համապատասխան։Ապրանքը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Անցում/մուֆտ/ պոլիէթիլենային, 
խմելու ջրի համար , տրամագիծը Փ 40մմ տրամագծով, 8 մթն․ճնշման,2մմ պատի հաստությամբ ԳՕՍՏ 18599-2001 ստանդարտին համապատասխան։Ապրանքը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Անցում/մուֆտ/ պոլիէթիլենային, 
խմելու ջրի համար , տրամագիծը Փ 50մմ տրամագծով, 8 մթն․ճնշման,2մմ պատի հաստությամբ ԳՕՍՏ 18599-2001 ստանդարտին համապատասխան։Ապրանքը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Անցում/մուֆտ/ պոլիէթիլենային, 
խմելու ջրի համար , տրամագիծը Փ 63մմ տրամագծով, 8 մթն․ճնշման,2մմ պատի հաստությամբ ԳՕՍՏ 18599-2001 ստանդարտին համապատասխան։Ապրանքը պետք է լինի նոր,  չօգտագործված և առանց խոտանի: Ապրանքի տեղափոխումը և բեռնաթափումը 8իրականացնում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Անցում/մուֆտ/ պոլիէթիլենային, 
խմելու ջրի համար , տրամագիծը Փ 90մմ տրամագծով, 8 մթն․ճնշման,2մմ պատի հաստությամբ ԳՕՍՏ 18599-2001 ստանդարտին համապատասխան։Ապրանքը պետք է լինի նոր,  չօգտագործված և առանց խոտանի: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ք.Ճամբարակ ,Գ.Նժդեհի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շուտ քան կողմերի իրավունքների և պարտականությունների կատարման պայմանն ուժի մեջ մտնելու օրվանից հաշված 20-րդ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