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in vivo բիոլումինեսցենտ և ֆլյուորեսցենտ վիզուալիզացիայի համակարգ մոդել՝ իր լրակազմով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2025.05.16.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«ԲԿԳԿ-ԷԱՃԱՊՁԲ-25/27»*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in vivo բիոլումինեսցենտ և ֆլյուորեսցենտ վիզուալիզացիայի համակարգ մոդել՝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in vivo բիոլումինեսցենտ և ֆլյուորեսցենտ վիզուալիզացիայի համակարգ մոդել՝ իր լրակազմով 
Համակարգի հիմնական բաղադրիչները
• Պատկերահանման հնարավորություններ
o Հնարավորություն է ընձեռում միաժամանակ պատկերել մինչև առնվազն 3 առնետ կամ առնվազն 5 մկնիկ՝ կախված տեսադաշտի կոնֆիգուրացիայից։
• Պատկերահանման ռեժիմներ
o Բիոլյումինեսցենցիա և քեմիլյումինեսցենցիա: 
 Ջերմաէլեկտրական հովացմամբ CCD տեսախցիկ, որը աշխատում է -90 °C կամ ավելի ցածր ջերմաստիճանում՝ ապահովելով բարձր զգայունություն և նվազագույն ֆոնային աղմուկ։
o Ֆլյուորեսցենցիա: 
 Ընդլայնված ֆլյուորեսցենտային պատկերում, ներառյալ ամբողջական կարգավորելիություն մինչև մոտիկ ինֆրակարմիր (NIR) սպեկտր։
 Առնվազն 19 գրգռման ֆիլտրեր (20 նմ թողունակությամբ) և առնվազն 7 ճառագայթման ֆիլտրեր (40 նմ թողունակությամբ), որոնք հնարավորություն են տալիս հայտնաբերել բազմաթիվ ֆլուորոֆորներ։
• Գազային անզգայացման համակարգ
o Համակցված մուտքային և ելքային ադապտորներ՝ կենդանիների պատկերահանման ընթացքում անզգայացում ապահովելու համար։
• Նմուշների խցիկ
o Տաքացվող հարթակ, որը կարգավորվում է մինչև առնվազն 40 °C՝ կենդանիների օպտիմալ կենսաբանական պայմանները պահպանելու համար։
o  Լուսային պրոյեկտոր՝ կենդանիներին համապատասխան տեսադաշտում տեղադրելու համար:
• Համակարգիչ և մոնիտոր
o Բարձր արտադրողականությամբ համակարգիչ և առնվազն 20"" մոնիտոր՝ պատկերների հավաքագրման և վերլուծության արդյունավետության բարձրացման համար։
Ֆլյուորեսցենտ մոդուլ
• Գրգռման ֆիլտրեր – առնվազն 19 ֆիլտր՝ ոչ ավել, քան 20 նմ թողունակությամբ (420, 440, 460, 480, 500, 520, 540, 560, 580, 600, 620, 640, 660, 680, 700, 720, 740, 760, 780 նմ)
• Ճառագայթման ֆիլտրեր – առնվազն 7 ֆիլտր՝ ոչ ավել, քան 40 նմ թողունակությամբ (520, 570, 620, 670, 710, 790, 845 նմ)
• Ֆիլտրերը պատված են առաջադեմ իոնային ճառագայթման նստեցման (Ion Beam Sputtering - IBS) տեխնոլոգիայով։ Արդյունքում ստացվում են բարձրորակ, խիստ դիմացկուն, «չվառվող» (no burn out) ֆլյուորեսցենցիայի ֆիլտրեր:
• Արտացոլման ֆլյուորեսցենցիայի (reflectance fluorescence) ռեժիմը թույլ է տալիս իրականացնել բարձր արտադրողականությամբ (high-throughput) ֆլյուորեսցենտային իմիջինգ:
• Տվյալների վերլուծության գործիքներ –ծրագրային գործիքներ, որոնք ապահովում են ֆլուորեսցենտային ազդանշանների անջատումը և քանակական վերլուծությունը։
• Լուսավորման աղբյուր – 150 Վտ կամ ավելի հզոր հալոգենային լամպ՝ գրգռման համար
• Լուսավորություն – Վերևից լուսավորող համակարգ
• Սիլիկոնային մալուխներ – Ցածր ավտոֆլյուորեսցենցիայի ապահովմամբ
Ծրագրային ապահովում
• Օգտագործողի համար հեշտ ծրագրային միջավայր, որն ապահովում է ամբողջական ավտոմատացում պատկերահանման գործընթացում, ներառյալ տվյալների հավաքագրումն ու վերլուծությունը։ Ծրագրային ապահովումը անըդնհատ նորացվում և թարմացվում է։ Մատակարարը պետք է ապաահովի ծրագրային ապահովման Բոլոր թարմացումները, որոնք պետք է իրականացվեն անվճար։
• Պատկերահանման կարգավորիչներ – Ավտոմատ կարգավորելի էքսպոզիցիա, պարզեցված պատկերահանում, ֆլուորեսցենտային ֆիլտրերի գրադարան՝ ավտոմատ ընտրության հնարավորությամբ։
• Ավտոմատ տրամաչափում – Ապահովում է տվյալների վերարտադրելիություն և համեմատելիություն տարբեր համակարգերի միջև։
• Ծրագրում առկա գործիքը քայլ առ քայլ ուղղորդում է օգտատիրոջը՝ ամբողջությամբ իրականացնելու պատկերների ստացման կարգավորումները։ Այն պարունակում է առնվազն 99 ամենատարածված ֆլյուորեսցենտ ցուցիչների սպեկտրալ պրոֆիլները՝ հնարավորություն տալով ավտոմատ ընտրել անհրաժեշտ ֆիլտրերը։
• Ծրագրի յուրահատուկ ավտոէքսպոզիցիայի գործառույթը վերացնում է պատկերների ստացման պարամետրերի ընտրության բարդությունները։ Պատկերի տվյալները ներկայացվում են չափորոշված լուսային միավորներով, որոնք նորմալիզացնում են ձեռքբերման պարամետրերում հնարավոր փոփոխությունները, որոնք առաջանում են կենսաբանական փոփոխությունների հետևանքով։
• Ավտոէքսպոզիցիա՝ օգնում է օգտատերերին խնայել ժամանակը՝ ինքնուրույն գտնելով պատկերներ ստանալու օպտիմալ պարամետրերը։
Խառը ազդանշանների վերծանում՝ սպեկտրալ տարանջատման հնարավորություն՝
Սպեկտրալ տարանջատումը ֆլյուորեսցենտային իմիջինգում կիրառվող մեթոդ է, որը բարելավում է զգայունությունը՝ հեռացնելով հյուսվածքային ֆոնային ազդանշանը: Ավելին, այս մեթոդը թույլ է տալիս առանձնացնել մի քանի ֆլյուորեսցենտ զոնդերի (probes) ազդանշանները, որոնք ունեն համընկնող էմիսիոն սպեկտրներ և թիրախավորում են հիվանդության նույն հատվածը։ Սա կարևոր է, քանի որ հնարավորություն է տալիս հասկանալ յուրաքանչյուր առանձին ցուցիչի ինտենսիվության ներդրումը՝ ապահովելով ավելի ճշգրիտ քանակական արդյունքներ: 
Տարանջատումը (unmixing) իրականացվում է յուրահատուկ, արտոնագրված տարանջատման ալգորիթմների միջոցով, որոնք թույլ են տալիս հաշվարկել պատկերի առանձին պիքսելներում տարբեր ֆլյուորեսցենտ բաղադրիչների ինտենսիվությունը:
Հիմնական տեխնիկական բնութագրեր
• CCD տեսախցիկ
o 1/2"" հետնալիցքավորված, հետից լուսավորվող Grade 1 CCD սենսոր
o Առնվազն -90 °C հովացում՝ նվազագույն աղմուկ ապահովելու համար
o Առնվազն 85% քվանտային արդյունավետություն առնվազն 500-700 նմ տիրույթում
o 16-bit դինամիկ տիրույթ
o Մինիմալ դիտարկման չափը՝ 50 մկմ
• - Մուգ հոսանք/աղմուկ (Dark current/Noise)՝ սովորաբար « 3 × 10⁻⁴ e⁻/pixel/sec, -90 °C ջերմաստիճանում։
• - Օպտիկական տեսադաշտի (FOV) սկզբնական չափերը՝ առնվազն 5×5, 7.5×7.5, 10×10, 12.5×12.5 սմ։ Լրացուցիչ zoom ոսպնյակով՝ 2.4×2.4 սմ, ընդլայնող ոսպնյակով՝ 24×24 սմ։
• Կարդալու աղմուկը (readout noise)՝ « 5 էլեկտրոն՝ binning 1, 2 և 4 պարամետրերում։
o 
• Ֆլյուորեսցենտ մոդուլ
o Լույսի աղբյուր՝ 150 Վտ կամ ավելի հզոր տունգստենային լամպ (ընդլայնված NIR տիրույթ)
o Կարծր ծածկույթով Ion Beam Sputtering (IBS) ֆիլտրեր՝ երկարատև օգտագործման համար
o Պատենտավորված Compute Pure Spectrum (CPS) ալգորիթմներ
տեսախցիկը սառեցվում է մինչև առնվազն -90 °C (աբսոլյուտ), ինչը թույլ է տալիս հասնել օպտիկական իմիջինգի առավելագույն զգայունության՝ նվազեցնելով ֆոնային և էլեկտրոնային աղմուկը: Մուգ հոսանքի և դրա հետ կապված աղմուկի նվազեցումը շատ կարևոր է բարձր ազդանշան/աղմուկ հարաբերակցություն ստանալու համար, հատկապես երկարատև էքսպոզիցիաների և խոշոր պիքսելների միավորման  դեպքում, ինչը անհրաժեշտ է թույլ կենսաբանական ազդանշանների ֆիքսման համար։
Այս տեսախցիկի առանձնահատկությունները թույլ են տալիս հասնել բացառիկ զգայունության՝ կենդանի լաբորատոր կենդանիների օրգանիզմում մինչև առանձին բջիջների մակարդակի հայտնաբերման համար, ապահովում են բացարձակ տվյալների չափորոշում (NIST ստանդարտով), բարձր արտադրողականություն (մինչև առանվազն 3 մուկ միաժամանակ, լրացուցիչ աքսեսուաարի միջոցով՝ առնվազն 5 մուկ), ինչպես նաև հեշտացնում են երկարաժամկետ իմիջինգ հետազոտությունները։ Տեսախցիկը կարող է ֆիքսել բիոլյումինեսցենցիայի, ֆլյուորեսցենցիայի, քեմիլյումինեսցենցիայի և Չերենկովի լյումինեսցենցիայի ազդանշանները։
- Կատարում է բիոլյումինեսցենցիայի, ֆլյուորեսցենցիայի, քեմիլյումինեսցենցիայի և Չերենկովի լյումինեսցենցիայի պատկերում։
Տեսախցիկի կարդալու արագությունը կազմում է՝  
- ոչ ավել, քան 0.8 վրկ 5 MHz հաճախականությամբ  
- ոչ ավել, քան 0.58 վրկ 3 MHz հաճախականությամբ  
Արագությունը ապահովում է ավելի արագ ֆոկուսավորման ռեժիմ, թույլ է տալիս ընտրել առնվազն հետևյալ արագությունները՝ 5, 3, 1, 0.05 MHz։  
Կրծողների անզգայացման համակարգ՝
համակարգը թույլ է տալիս հետազոտողներին իրականացնել իրական ժամանակի in vivo պատկերում՝ մկների և առնետների օրգանիզմում մոլեկուլյար և գենետիկական ակտիվությունը վերահսկելու նպատակով։ Համակարգը հնարավորություն է տալիս իզոֆլուրանի մատակարարում իրականացնել 4 ելքերի միջոցով՝ միաժամանակ երկու սարքի աշխատանքի համար, ապահովելով առավելագույն ճկունություն։
Գազային անզգայացման մոդուլ  
- Օգտագործում է իզոֆլուրան (Isoflurane) գազ՝ երկու ֆիքսված 500 cc/րոպե (1.0 LPM) միացումներով և երկու կարգավորվող (0-4 LPM) միացումներով, թույլատրելի շեղումը՝ 5% ոչ ավելի։  
- Առանձին FMT արագ միացման ելք  
- Մատակարարում է գազ միաժամանակ առնվազն երկու սարքի, ինդուկցիոն խցիկի և սեղանի այլ պարագաների համար  
- Առանձին վակուումային պոմպ՝ կարգավորվող հոսքաչափերով, որը հնարավորություն է տալիս վերահսկել և ուղղորդել հոսքը անհրաժեշտ ելքերով  
- Անվտանգության բարձրացման համար իզոֆլուրանի գոլորշիացուցիչը լիցքավորվում է բանալիով  
- Միանգամյա ածխային ֆիլտրեր, որոնք կլանում են ավելորդ իզոֆլուրանը՝ կանխելով գազի արտահոսքը լաբորատոր միջավայր  
- Մեծ տեսադիտման պատուհան՝ իզոֆլուրանի հասանելի պաշարը վերահսկելու համար  
- Թեթև քաշ, տեղափոխման բռնակ և կոմպակտ չափեր՝ ապահովելով շարժունակություն և սեղանի արժեքավոր տարածքի խնայողություն  
Ինդուկցիոն խցիկ  
- Խոշոր, օդափոխվող խցիկ, որը հեշտությամբ տեղավորում է առնետների  
- Անզգայացնում է միաժամանակ մինչև առնվազն հինգ հասուն մկների կամ առնվազն երկու առնետի  
- Սահող կափարիչ՝ կենդանիներին հեշտությամբ տեղադրելու համար  
- Առանձին արտանետման օդափոխիչ, որն անընդհատ աշխատում է՝ ապահովելով անզգայացնող գազի արդյունավետ հեռացում և մեկուսացում  
- Թափանցիկ կառուցվածք՝ կենդանիների հստակ հսկողության համար  
- Մատակարարվում է համապատասխան տարածաշրջանային ստանդարտի էլեկտրալարով  
Լայնադաշտ օպտիկական համակարգ
Թույլ է տալիս սարքի միջոցով միաժամանակ դիտարկել մինչև առնվազն 5 մկներ
Մկան ֆանտոմ
Օգտակար է 2D կամ 3D բիոլյումինեսցենցիայի թեստավորման, ուսուցման և ստուգչափման ստուգման նպատակով։
Պլաստիկից պատրաստված մկնանման մարմին, որի լուսային ցրման (scattering) և կլանման (absorption) հատկությունները մոդելավորում են իրական հյուսվածքների հատկությունները։
Հյուսվածքային հատկությունները, կլանումը և LED-աղբյուրի սպեկտրները ներառված են ծրագրի օպտիկական տվյալների բազայում։ Լույսի աղբյուրի հզորությունը (photons/sec միավորներով) տրամադրվում է տրամաչափման սերտիֆիկատի վրա։
Առնետի ֆանտոմ
Օգտակար է 2D կամ 3D բիոլյումինեսցենցիայի թեստավորման, ուսուցման և ստուգչափման ստուգման նպատակով։
Պլաստիկից պատրաստված առնետանման մարմին, որի լուսային ցրման (scattering) և կլանման (absorption) հատկությունները մոդելավորում են իրական հյուսվածքների հատկությունները։
Հյուսվածքային հատկությունները, կլանումը և LED-աղբյուրի սպեկտրները ներառված են ծրագրի օպտիկական տվյալների բազայում։ Լույսի աղբյուրի հզորությունը (photons/sec միավորներով) տրամադրվում է տրամաչափման սերտիֆիկատի վրա։
D-լյուցիֆերին կալիում, առնվազն 1 գրամ
պատրաստի օգտագործման բիոլյումինեսցենտ սուբստրատ
Աշխատանքային սեղան; 1 հատ
ախտահանվող մակերեսով, չժանգոտվող պողպատից պատրաստված, նախատեսված է լաբորատոր աշխատանքների իրականացման համար
Չափսերը` 1200×600× 850 մմ; թույլատրելի շեղումը՝ 5%
Սեղանը պետք է ունենա ներկառուցված առնվազն 2 դարակներ, և առնվազն 2 հոսանքի վարդակներ։
Կշեռք, նախատեսվծ լաբորատոր կենդանիների համար; 1 հատ;
LED սենսորային տեխնոլոգիա՝ ինտուիտիվ նավիգացիայի և հարմարավետ օգտագործման համար
Հզոր և ճշգրիտ մոնոլիտիկ կշռման բջիջ 
Ավտոմատ տրամաչափում և կարգավորման փաստաթղթավորում 
Առնվազն 13 ինտեգրված հավելվածներ, այդ թվում՝ կենդանիների կշռման ռեժիմ; Խտության որոշում; Տոկոսային կշռում  
Ժամանակակից միացման տարբերակներ՝ տվյալների փոխանցման և վերլուծության հեշտացման համար, առնվազն՝ RS232; USB C; USB-C (Host)
Կշռման հարթակի տրամագիծ՝ առնվազն 120 մմ
Ներքին ավտոմատ կարգավորում
կողպեք՝ մալուխով կամ շղթայով ամրացնելու հնարավորությամբ
LED էկրան՝ սենսորային տեխնոլոգիայով
Կրկնվողություն (Repeatability) - 1 մգ
Սանդղակի բաժանման միջակայք՝ 1 մգ
Կայունացման տիպիկ ժամանակ՝ ≤ 1.0 վրկ
Գծայնություն՝ 2 մգ
 Առավելագույն կշռման սահմանաչափ՝ առնվազն 420 գ
ՈՒՄ ախտահանիչ-ռեցիրկուլյատոր; 1 հատ
Առնվազն 2 լամպ; առնվազն 25 Վատտ հզորությամն
ՈՒՄ ճառագայթման ինտենսիվությունը՝ 36 մՎ/սմ2/վ, կամ ավել
Ճառագայթման տեսակը՝ 253․7նմ, օզոն չպարունակող
Արդյունավետությունը՝ առնվազն 29 մ3/ժ
Օգտագործողների ամբողջական պաշտպանություն ՈՒՄ ճառագայթումից
ՈՒՄ լամպի աշխատանքի ցուցիչ
Լամպի աշխատանքը՝ առնվազ 9000 ժամ
LCD էկրան
ՈՒՄ լամպի աշխտանքի տևողության հաշվիչ
Թայմեր՝ առնվազն 1ր-24 ժամ և անընդհատ ռեժիմ
Ավտոմատ միացման և անջատման հնարավորություն
Լամպի անսարքության հայտնաբերում։
Ջրի թորման սարք՝ հավաքման տարայով
Արտադրողականությունը՝ առնվազն 4 լ/ժ և ունի ներկառուցված պահեստային բաք (առնվազն 8լ),
Սարքի` ջրի ու գոլորշու հետ հաղորդակցվող բոլոր հատվածները և ջեռուցման տարրերը պատրաստված են 304 L տիպի չժանգոտվող պողպատից ,
Էներգախնայողություն՝  շնորհիվ սառեցման համար օգտագործվող արդեն տաքացած ջրի թորման
Սարքը վերևում ունի ածխաթթու գազի հեռացման գազանցք,
Պահեստային բաքի և գոլորշիչի համար  հեշտ խնամք՝ կափարիչները բարձրացնելու միջոցով
Սառեցնող համակարգը տեղադրված է պահեստային բաքի վերին հատվածում,
Սարքը ավտոմատ միանում է ջրամատակարարումը բացելիս և անջատվում, երբ պահեստային բաքը լցված է ՝ջրի ավելորդ վատնումից խուսափելու համար, 
Երբ պահեստային բաքը սկսում է դատարկվել, սարքը ավտոմատ միանում է
գլխավոր անջատիչն ու կարգավորիչ լամպը առջևի մասում են
թորիչի արտաքին հատվածը պատրաստված է փոշեներկված պողպատից։
Թորման խցիկում ջրի պակասելու կամ ավելցուկի դեպքում սարքի անջատման ավտոմատ համակարգ; ցուցանիշները նորմային վերադառնալու դեպքում սարքը կրկին ավտոմատ անցնում է աշխատանքային ռեժիմի
Ջրի վերցման համար հարմար և փականով ծորակի առկայություն
Սարքը ներառում է տեղադրման համար անհրաժեշտ բոլոր բաղադրամասերը
թորման արտադրողականություն – առնվազն 4լ/ժ,
պահեստային բաքի ծավալ – առնվազն 8 լ,
էներգիածախս – ոչ ավել, քան 3 կՎ/ժ,
սառեցված ջրի պահանջ – ոչ ավել, քան 45 լ/ժ,
էլեկտրամատակարարում-230V/50-60 Հց, 3kW, միաֆազ
ՕՎՊ/ pH մետր/ ջերմաստիճան-ի իոնաչափիչ սարք իր էլէկտրոդներով      
Իոնաչափը տրամաչափվում է 3 կետով և 7 ստանդարտ բուֆերային արժեքներով,ապահովում է մինչև ±0,01 pH ճշգրտություն: Հավաքածուն ներառում է երկշերտ pH էլեկտրոդ և ջերմաստիճանի սենսոր, ինչը թույլ է տալիս սարքին ավտոմատ կերպով ավելի ճշգրիտ դարձնել pH ցուցմունքները՝ կախված ջերմաստիճանից (ATC): Այն նաև կարելի է օգտագործել որպես բարձր ճշգրտության ջերմաչափ՝ առնվազն ±0,4°C | ±0,8°F: :- Բարձր ճշգրտություն՝ մինչև ±0,01 pH և ±0,4°C:- Չափումների լայն միջակայք՝ առնվազն -2,00-ից մինչև 20,00 pH:- Ավտոմատ տրամաչափում 3 կետով՝ առնվազն 7 pH բուֆերի ընտրության հնարավորությամբ (1,68,
4,01, 6,86, 7,01, 9,18, 10,01 և 12,45):- pH էլեկտրոդ՝ կրկնակի կամրջակով և պտուտակային կափարիչով՝պատշաճ պահպանման համար: Առաջարկվող աշխատանքային ջերմաստիճան՝ -5-ից մինչև 70°C (23-ից մինչև 158°F), կամ ավելի լայն։ Միացման լարի երկարությունը՝ առնվազն 6,6 ոտնաչափ Միացում՝ BNC Առկա է արտադրողի սերտիֆիկատ։
Մագնիսական խառնիչ՝ տաքացմամբ; 1 հատ
Խառնման արագության կարգավորման միջակայք՝ առնվազն 100–1250 պտ/րոպ (10 պտ/րոպ քայլով)
Խառնվող հեղուկի առավելագույն ծավալ՝ առնվազն 20 լ
Աշխատանքային մակերևույթի ջերմաստիճանի կարգավորման միջակայք՝ առնվազն +30°C-ից մինչև +330°C (1°C քայլով)
Ջերմաստիճանի կառավարման միջակայքը արտաքին տվիչով՝ առնվազն +20°C-ից մինչև +150°C
Մակերևույթի ջերմաստիճանի միատարրություն՝ առնվազն ±3°C
 LCD էկրան
Առավելագույն շարունակական աշխատանքի ժամանակ՝ առնվազն 168 ժամ
Աշխատանքային մակերևույթի տրամագիծ՝ առնվազն 160 մմ
Աշխատանքային մակերևույթի նյութ**՝ ալյումինի համաձուլվածք
Ամրացվող հենակ՝ Ø 8 × 320 մմ, թույլատրելի շեղումը՝ 5%
Արտաքին ջերմաստիճանի տվիչ
Ավտոմատ պիպետների  հավաքածու,  
20-200 մկլ; 1 հատ
100-1000; 2 հատ
1000-5000; 1 հատ
Կանգնակ պիպետների համար, 7 տեղանոց, 1 հատ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Մուլտիպիպետ; 1 հատ    
Ծավալը՝ 1  մկլ-ից 10 մլ
Էլեկտրոնային
Էլեկտրոնային պիպետների հավաք
1 հատ՝ 50-1000 մկլ
1 հատ՝ 10-200 մկլ
Իրենց համար նախատեսված լիցքավորման պարագաներով։
Ջրային բաղնիք; 1 հատ
Աշխատանքային ջերմաստիճանի միջակայք՝ Շրջակա միջավայրից առնվազն 5°C բարձր մինչև +100°C  
Ջերմաստիճանի կարգավորման միջակայք՝ առնվազն +10-ից մինչև +100°C  
Ջերմաստիճանի կարգավորման ճշգրտություն՝ 0,1°C  
Կափարիչ՝ Չժանգոտվող պողպատից, թեք գագաթով  
Նորարարական դրենաժային համակարգ՝ հեշտ դատարկելու համար  
Թվային ժամաչափ առնվազն 1 րոպեից մինչև 99 ժամ 59 րոպե, տեսողական և ձայնային ազդանշանով  
Ներքին խցիկ՝ Խորացված չժանգոտվող պողպատե, առանց սուր անկյունների, հեշտ մաքրվող, կենտրոնական արտահոսքով (առանց խանգարող սարքերի)  
Ծավալը՝ 7,5 լ, թույլատրելի շեղումը՝ 10% 
Արտաքին պատյան՝Տեքստուրացված չժանգոտվող պողպատից պատյան  
Ասպիրատոր՝ ճնշման կարգավորման հնարավորությամբ; 1 հատ
Վակուում՝ առնվազն -200-ից մինչև -800 mbar (կարգավորվող)
Ասպիրացիայի արագություն՝ առնվազն մինչև 10 լ/րոպե (օդի դեպքում); 
Հավաքող անոթի ծավալ՝ առնվազն 2 լ, պոլիպրոպիլենային (ավտոկլավացվող)
Հեղուկի մակարդակի տվիչ
  Միկրոցենտրիֆուգ/վորտեքս; 1 հատ
Պտտման արագություն (ֆիքսված) (50 Hz)՝ առնվազն 2800 պտ/րոպ
Առավելագույն կենտրոնախույս ուժ (RCF) (50 Hz)՝ առնվազն 500 × g
Պտտման արագություն (ֆիքսված) (60 Hz)՝ առնվազն3500 պտ/րոպ
Առավելագույն կենտրոնախույս ուժ (RCF) (60 Hz)՝ առնվազն 700 × g
Աշխատանքի ռեժիմներ՝ շարունակական և իմպուլսային
Անվտանգություն՝ կանգ է առնում կափարիչը բացելու դեպքում
Սարքավորումների տեղադրումը և անձնակազմի ուսուցումը պետք է իրականացվի արտադրող ընկերության սերտիֆիկացված մասնագետի կողմից։
Մատակարար ընկերությունը պետք է ունենա սպասարկման կենտրոն և իրականացնի երաշխիքային և հետերաշխիքային սպասարկում։ Խնդիրների դեպքում մատակարարը պետք է ապահովի առաջնային արձագանքը ոչ ավել, քան 2 աշխատանքային օրվա ընթցքում։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in vivo բիոլումինեսցենտ և ֆլյուորեսցենտ վիզուալիզացիայի համակարգ մոդել՝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