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MicroWell եղանակով, նախատեսված   vitros 3600, 5600  սարքավորումների համար։ Տուփում թեստերի քանակը 100 թեստ։ Կոդ՝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MicroWell եղանակով, նախատեսված   vitros 3600, 5600  սարքավորումների համար։ Տուփում քանակը 2մակարդակ/1հավաքածու։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Brucellose (Rose Bengal): Մեթոդ՝ ագլյուտինացիա, սկրինինգի համար: Ֆորմատ՝ 1 թեստ-հետազոտություն/հատ: Փաթեթավորումը՝ 50 թեստ/տուփ: Հավաքածուն ներառում է դրական և բացասական հսկողության թեստերը, միանվագ օգտագործվող պլաստմասե խառնիչները և պետք է ներառի abortus, melitensis, suis Brucella սպեցիֆիկ ագլյուտինացիա: Ստուգվող նմուշ՝ արյան շիճուկ: Նոր է, չօգտագործված, գործարանային փաթեթավորմամաբ: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Իմունոլոգիական ծրագիր ՝ 6 (վեց) ամսվա համար։ Ստուգվող պարամետրերն են՝  TSH, LH, FSH, CA 15-3։
Ֆորմատ՝ 1 տուփ, որում  առկա են 12 հատ 5մլ տարողությամբ սրվակներ: Նոր է, չօգտագործված, գործարանային փաթեթավորմամբ:    Պահպանման պայմաններ՝2-8օC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Արյունաբանական ծրագիր ՝ 6 (վեց) ամսվա համար։ Ստուգվող պարամետրերն են՝ Hb, HCT, MCH, MCHC, MCV, MPV, PCT, PLT, RBC, RDW-SD, RDW-CV, WBC։
Ֆորմատ՝ 2 տուփ, յուրաքանչյուր տուփում առկա են 6 հատ 2մլ տարողությամբ սրվակներ: Նոր են, չօգտագործված, գործարանային փաթեթավորմամբ:  Պահպանման պայմաններ՝2-8օC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վիրահատությունների համար: Ինդոցեանին կանաչ: Տիպ ՝ կանաչ փոշի  (լյոֆիլիզատի): Քիմիական նկարագրությունը ՝ եռկարբոցիանինային ներկանյութ: Էմպիրիկ բանաձեւ՝ C43H47N2NaO6S2: Ջրում լուծվող, ներերակային ներարկման համար: Կիսատրոհման ժամանակահատվածը ՝ 3-4 ր: 1 սրվակում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SP73 կլոն; Նախատեսված in-vitro ախտորոշման համար (IVD);  ֆորմալինում ֆիքսված և պարաֆինիզացված հյուսվածքներում Uroplakin III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EP356 կլոն; Նախատեսված in-vitro ախտորոշման համար (IVD);  ֆորմալինում ֆիքսված և պարաֆինիզացված հյուսվածքներում NKX3.1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Օգտագործվում է հյուսվածքային նմուշներում էլաստիկ մանրաթելերի հայտնաբերման համար՝ օպտիկական միկրոսկոպի օգնությամբ։ Հատկապես առաջարկվում է անոթաբանական պաթոլոգիայի դեպքում։ Թեստի տևողությունը՝ մոտ 30 րոպե, թեստը կատարելու համար չպետք է պահանջվեն հավելյալ սարքավորումներ: Արդյունք՝  	էլաստիկ մանրաթելեր՝ մանուշակագույնից մինչև դարչնագույն, նպաստային ֆոն՝ գրեթե անգույն:Ոչ պակաս, քան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նախատեսված է ցիտո-հիստոլոգիական նմուշների պատրաստման համար՝ օպտիկական մանրադիտակով հետազոտման նպատակով։ Առավել հարմար է շաղկապ հյուսվածքների, մասնավորապես կոլագենային մանրաթելերի տարբերակման համար։ Պետք է օգտագործվի երեք նյութերի հետ՝  Weigert’s երկաթե հեմատոքսիլին՝ միջուկների համար, պիկրինաթթու՝ ցիտոպլազմայի համար, թթվային ֆուկսին՝ կոլագենի համար: Արդյունքում միջուկները պետք է ներկվեն սև, կոլոգենը՝ մանուշակագույն կարմիր, ցիտոպլազմա, հարթ և շերտավորված մկան, կոռնեացված էպիթել, նեյրոգլիա, էրիթրոցիտներ՝ դեղին գույնով: Ոչ պակաս, քան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ցիտո-հիստոլոգիական նմուշների պատրաստման համար՝ օպտիկական միկրոսկոպի միջոցով, թթվային մուկոպոլիսախարիդների հայտնաբերման նպատակով հյուսվածքներում: Alcian blue-ը պատկանում է cuprophthalocyanine ներկերի խմբին, որոնք միանում են թթվային մուկոպոլիսախարիդների պոլիանիոններին աղային կապերով։ Նատրիումի տետրաբորատի լուծույթը ներկը վերափոխում է անլուծելի Monastral blue պիգմենտի, ինչը թույլ է տալիս հետագա մանիպուլյացիա՝ առանց ներկի տարածման հյուսվածքում։ Ներկումը ցուցադրում է միայն թթվային մուցինները։ pH 1 – Ներկում է միայն ուժեղ սուլֆացված մուցինները pH 2.5 – Ներկում է գրեթե բոլոր թթվային մուցինները: Արդյունքներ թթվային մուկոպոլիսախարիդներ – երկնագույն, բջջակորիզներ – կարմիր։ Ոչ պակաս, քան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հյուսվածքաբանության և ցիտոլոգիայի մեջ՝ ցանցային և նյարդային մանրաթելերի ընտրողական հայտնաբերման համար արծաթային իմպրեգնացիայի միջոցով: Կատարման ժամանակը՝ մոտավորապես 1 ժամ: Տեխնիկան հիմնականում կիրառվում է՝ լյարդի ճարպաթթվի դիստրոֆիաների գնահատման, ֆիբրոզի աստիճանի պարզման, ոսկրածուծի հյուսվածքների գնահատման համար։Ոչ պակաս, քան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Perls Van Gieson-ը հատուկ ներկման մեթոդ է, որը նախատեսված է հյուսվածքներում ռեակտիվ երկաթի (հատկապես հեմոսիդերինի) հայտնաբերման և միաժամանակ կոլագենային մանրաթելերի տեսանելի դարձնելու համար։ Այս մեթոդը օգտագործվում է հյուսվածքային նմուշների հիստոլոգիական և հիստոպաթոլոգիական ուսումնասիրությունների ընթացքում։ Արդյունքներ՝ ռեակտիվ երկաթ՝ կապույտ, կոլագեն՝ կարմիր, միջբջջային հյուսվածք և էրիթրոցիտներ՝ դեղին։ Ոչ պակաս, քան  100 թեստի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արյունաբանական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Ֆլյուորոսցենտային կոնտրաստային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