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источника бесперебойного питания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источника бесперебойного питания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источника бесперебойного питания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источника бесперебойного питания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представленной в виде пени обеспечения контракта,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2000 Вт войти Напряжение -208/220/230/240 VAC Диапазон напряжений-120-300 В  переменного тока (при нагрузке 50%) 180-280 В переменного тока (при нагрузке 100%) Частота - 40 Гц ~ 70 Гц Коэффициент мощности - 0,99 при номинальном напряжении (100% Last) Выход-номинальное напряжение 208/220/230/240 В переменного тока Регулировка напряжения переменного тока ± 1% Частотный диапазон (синхронный диапазон) - 47~ 53 Гц или 57 ~ 63 Гц Диапазон частот (бат.) Режим) - 50 Гц или 60 Гц ± 0,5% Максимальный коэффициент тока - 3:1 Гармонические искажения - 3% THD (Линейная нагрузка), 6 % THD (нелинейная нагрузка) Режим переменного тока в режим батареи - режим переменного тока в режим батареи Байпасный инвертор - 4 мс (Типичный) 
Форма сигнала (бат. Режим) - чистая синусоидальная волна Линейный Режим - 90% Режим работы от батареи - 88%
 Тип батареи - 12 В/9 Ач 
Количество батарей – 6 
время перезарядки 4 часа восстановление до 90% емкости 
Зарядный ток (макс.) 1,0 а Напряжение зарядки 82,1 В постоянного тока ±1% ЖК-дисплей последний уровень, уровень заряда батареи, режим переменного тока, режим работы от батареи, режим байпаса и индикаторы неисправностей Тревога Режим работы от батареи - слышен каждые 4 секунды Низкий заряд батареи - звучит каждую секунду Перегрузка - звучит дважды каждую секунду Выходной разъем переменного тока - 6 x IEC 320 C13 Управление Smart RS - 232 / USB-поддерживает Windows 2000/2003/XP/Vista/2008/7/8/10, Linux и MAC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