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ՎՊ-ԷԱՃԱՊՁԲ-2025/06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ք.Վայք, Շահումյան 91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պոլիկլինիկա» ՓԲԸ-ի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028221507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ՎՊ-ԷԱՃԱՊՁԲ-2025/06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պոլիկլինիկա» ՓԲԸ-ի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պոլիկլինիկա» ՓԲԸ-ի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ՎՊ-ԷԱՃԱՊՁԲ-2025/06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պոլիկլինիկա» ՓԲԸ-ի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Ակվադետրիմ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Կո-Պլավիքս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Պրեդուկտալ ՕԴ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ամպ.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Ամլեսա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Պրեստարիում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Կո-Պրենեսա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Կո-պրենեսա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Բիպրոլ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Նեբիլետ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Ամոքսիկլավ 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Անեստերան Իզոտրոյ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Պրոմեդոլ  2%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Ասկոֆեն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Նովոկային ամպ.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ամպ2.4%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Ամբրոբենե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Դիցինոն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Սերետայդ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ՎՊ-ԷԱՃԱՊՁԲ-2025/06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ՎՊ-ԷԱՃԱՊՁԲ-2025/06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«ՎՊ-ԷԱՃԱՊՁԲ-2025/06»*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ՊՈԼԻԿԼԻՆԻԿԱ ՓԲԸ*  (այսուհետ` Պատվիրատու) կողմից կազմակերպված` ՎՊ-ԷԱՃԱՊՁԲ-2025/06*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«ՎՊ-ԷԱՃԱՊՁԲ-2025/06»*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ՊՈԼԻԿԼԻՆԻԿԱ ՓԲԸ*  (այսուհետ` Պատվիրատու) կողմից կազմակերպված` ՎՊ-ԷԱՃԱՊՁԲ-2025/06*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«Վայքի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Դեղորայքը պետք է լինի նոր, չօգտագործված, գործարանային փաթեթավորմամբ: Հանձնելու պահին դեղորայքի պիտանելիության ժամկետը պետք է լինի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 
Նշված քանակները հանդիսանում  են առավելագույն քանակներ։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Ակվադետրիմ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D3 ջրային լուծույթ 10մլ, Խոլեկալցիֆերոլ cholecalciferol կաթիլներ/լուծույթ ներքին ընդունման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գլյուկոնատcalcium gluconate   100մգ/մլ,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(պանտոպրազոլի նատրիումական սեսկվիհիդրատ) դեղահատեր աղելույծ 40մգ N28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Կո-Պլավիքս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ացետիլսալիցիլաթթուդեղահատեր թաղանթապատ75մգ+100մգ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Պրեդուկտալ ՕԴ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դհտ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ամպ.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նիկեթամիդnikethamide   250մգ/մլ,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 արգինին 10մգ ամլոդիպին 10մգ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Պրեստարիում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դեղահատեր,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Կո-Պրենեսա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պերինդոպրիլ (պերինդոպրիլ էրբուտամին), 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Կո-պրենեսա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պերինդոպրիլ (պերինդոպրիլ էրբուտամին), 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Բիպրոլ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դեղահատեր,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Նեբիլետ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 մգ + 1.25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 մգ + 10մգ + 2.5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 մգ + 5մգ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արտաքին կիրառման  25մգ/գ, 30գ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դհտ 125մկգ։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Ամոքսիկլավ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500մգ+62,5մգ,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դեղապատիճներ250մգ,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Անեստերան Իզոտրոյ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ֆենտանիլfentanyl0,05մգ/մլ,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100մլ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Պրոմեդոլ  2%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2%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Ասկոֆեն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կոֆեին200մգ+200մգ+40մգ։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Նովոկային ամպ.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ամպ2.4%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Ամբրոբենե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դեղահատեր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ծամելու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քլորիդ500մլ: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քլորիդsodium chloride9մգ/մլ,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քլորիդsodium chloride9մգ/մլ,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լուծույթ ն/ե ներարկման 50մգ/մլ,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Դիցինոն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12.5%250մգ 2մլ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դեղահատեր, թաղանթապատ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Սերետայդ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(սալմետերոլի քսինաֆոատ), ֆլուտիկազոն (ֆլուտիկազոնի պրոպիոնատ)  դեղափոշի, շնչառման  50 մկգ + 250 մկգ, 12.5մգշնչառման պլաստիկե սկավառակ (60 դեղաչափ)։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Ակվադետրիմ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Կո-Պլավիքս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Պրեդուկտալ ՕԴ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ամպ.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Պրեստարիում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Կո-Պրենեսա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Կո-պրենեսա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Բիպրոլ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Նեբիլետ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Կո-ամլեսա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Ամոքսիկլավ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Անեստերան Իզոտրոյ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Պրոմեդոլ  2%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Ասկոֆեն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Նովոկային ամպ.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ամպ2.4%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Ամբրոբենե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Նատրիումի քլորիդ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Դիցինոն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Սերետայդ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