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ՀՀ-ՊԵԿ-ԷԱՃԱՊՁԲ-25/9-Ա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չհրկիզվող պահարանների և գզրոցների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ՀՀ-ՊԵԿ-ԷԱՃԱՊՁԲ-25/9-Ա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չհրկիզվող պահարանների և գզրոցների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չհրկիզվող պահարանների և գզրոցների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ՀՀ-ՊԵԿ-ԷԱՃԱՊՁԲ-25/9-Ա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չհրկիզվող պահարանների և գզրոցների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ՀՀ-ՊԵԿ-ԷԱՃԱՊՁԲ-25/9-Ա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ՀՀ-ՊԵԿ-ԷԱՃԱՊՁԲ-25/9-Ա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«ՀՀ-ՊԵԿ-ԷԱՃԱՊՁԲ-25/9-Ա»*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ՀՀ-ՊԵԿ-ԷԱՃԱՊՁԲ-25/9-Ա*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«ՀՀ-ՊԵԿ-ԷԱՃԱՊՁԲ-25/9-Ա»*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ՀՀ-ՊԵԿ-ԷԱՃԱՊՁԲ-25/9-Ա*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 առնվազն 18մմ լամինացված ՓԹՍ/ДСП/-ից, գզրոցի չափերը՝ 50x60x50սմ±3սմ, երեսը՝ լամինապատ, 3 հավասարաչափ հոլովակավոր դարակներով, որից վերևից 1-ինը՝ կողպման հնարավորությամբ։ Ներքևի հատվածում կողային նիստերը իրար հետ պետք է կապակցվեն լրացուցիչ առնվազն 18մմ հաստությամբ և անվազն 10սմ  բարձրությամբ լամինատե ոտիկով: Գզրոցի ետնապատը պետք է լինի լամինացված  առնվազն 18մմ հաստությամբ ՓԹՍ/ДСП-ից: Յուրաքանչյուր դետալի բաց եզրերը պետք է պատված լինեն առնվազն 0.4մմ հաստությամբ պոլիվինիքլորիդային ՊԹԵ/PVC թերմոպլաստե եզրաշերտով: Գզրոցի գույնը՝ ջևիզ (ceviz): 
Այլ պայմաններ․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առնվազն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անիվներով,  նախատեսված  հրդեհի ժամանակ փաստաթղթերի և արժեքավոր իրերի պահպանման համար: Քաշը՝ առնվազն 50կգ, արտաքին չափսերը` բարձրությունը 60-70սմ,  երկարությունը 43-53սմ, լայնությունը՝ 43-53սմ, արտաքինից երկու բանալիներով բացվող: Ներսի հատվածը՝ առնվազն մեկ դարակով: Կողպեքի փականի համակարգը պտուտակային (ռիգելային): Յուրաքանչյուր բանալիների քանակը՝ ոչ պակաս 2-ից: Կոնստրուկցիան օժտված ջերմային փականով։ Չհրկիզվող պահարանի պատերը՝ երկշերտ պողպատից, կաղապարի և դռան ներսում՝ լցված ավազ, հրակայուն բետոն կամ համարժեք ջերմամեկուսիչ փոխարինող նյութ: Անվտանգության ցուցանիշը` 60Б դասի: 
Այլ պայմաններ․
*Մատակարարված ապրանքը պետք է լինի նոր՝ չօգտագործված: Ապրանքի տեղափոխումը և բեռնաթափումը իրականացնում է Մատակարարը իր միջոցներով և իր հաշվին:
**Մասնակիցը պետք է ներկայացնի առաջարկվող ապրանքի ապրանքային նշանի, ֆիրմային անվանման և արտադրողի վերաբերյալ տեղեկատվություն: 
***Ապրանքի համար սահմանվում է երաշխիքային ժամկետ՝ պատվիրատուի կողմից ապրանքն ընդունվելու օրվան հաջորդող օրվանից առնվազն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****Մատակարարը ապրանքի մատակարարման ժամանակ պետք է Պատվիրատուին ներկայացնի իր կողմից մատակարարվող ապրանքի վրա նշված համապատասխան ISO  ստանդարտների սերտիֆիկատները։
*****Մատակարարվող ապրանքի վրա պետք է նշված լինի հրակայունությունը փորձարկված և հաստատված լինելու փաստը հաստատող տեղեկատվություն։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