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անկյունակահղկիչ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էլեկտրական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նախատեսված ԴՍՊ և ՄԴՖ պրոֆիլի համար, սոսինձ՝ ոչ պակաս քան 125գր, ակտիվատոր՝ ոչ պակաս քան 500մլ, չափման միավոր կգ-ը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գույնը համապատասխանեցնել պատվիրատուի հետ:  Տարայում սիլիկոնի քաշը՝400գ: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125մմ հաստությամբ, մետաղական հիմքով նախատեսված շին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մետաղական, 50x70x20սմ, արտաքին տեղադրման համար, բանալիով,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5x6,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ППВГ- 2x2,5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2x6,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30*30, 30վտ 6000Կ,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 Ե27 պատրոնով. 25-30վատտ հզորությամբ, առնվազն 6500 կելվին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դիալեկտիկ 9-10սմ լայնությամբ, հաստությունը 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սանհանգույցներում օգտագործելու համար, պլաստմասե հիմքով բարձր որակի,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լոգասենյակների համար 500մլ տարաներով, արդյունավետ մաքրում է դվարանցանելի հետքերը, շավելայի կիլսատայի հիմքով 30%,  գունանյութը և բուրմունքը չպետք է գերազանցի աչքերի և մաշկի գրգռվածությանը: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կարմիր, 5-7 սմ բարձությամբ, 3-5 սմ տրամագծով, երկու կողմից 8սմ հաստությամբ՝ գայլիկոններով, նախատեսված էլեկտրական վահանակներում դողերի և էլեկտրական գծերի մեկուսացման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չափսը՝ 125, նախատեսված քար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չափսը՝ 115, նախատեսված երկաթ և ծանր մետաղներ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կախիչներով մետաղական, չժանգոտվող 0,55 մմ խորություն, գույնը և ձևը համապատասխանեցնել պատվիրատուի հետ , քմ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սենյակների պատերը իզոլացնելու համար, հաստությունը ոչ պակաս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պայկի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եռաշերտ, 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պլաստմասե, գույնը՝ շոկոլադե, հիմքը և բռնակը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էլեկտրական վահաններում մոնտաժման համար, հաստությունը 40մմ*5մմ*4մ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քաշը-0,5--1 կգ,պոչը ռեզինե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էլեկտրական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24Վ հազորությամբ,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30-40Վ հզորությամբ,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մետաղական հիմքով, քաշը նվազագույնը ՝350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միջուկ, մետաղական հիմքով, երկարությունը 9սմ,  քաշը նվազագույնը ՝ 200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ասղիկավոր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անկյունակահղկիչ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սանհանգույցների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տակառիկ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բարգալկի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էլեկտրական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