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2025.05.08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ՊԵԿ-ԷԱՃԾՁԲ-25/2</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Комитет государственных доходов Республики Армения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М. Хоренаци 3.7</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электронном аукционе на приобретение облачных сервисов для нужд КГД. Код аукциона ՊԵԿ-ԷԱՃԾՁԲ-25/2</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09:30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18</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09:30</w:t>
      </w:r>
      <w:r w:rsidRPr="00A064D2">
        <w:rPr>
          <w:rFonts w:ascii="Calibri" w:hAnsi="Calibri"/>
          <w:i w:val="0"/>
          <w:sz w:val="22"/>
          <w:szCs w:val="22"/>
        </w:rPr>
        <w:t xml:space="preserve"> часов на </w:t>
      </w:r>
      <w:r w:rsidRPr="00A064D2">
        <w:rPr>
          <w:rFonts w:ascii="Calibri" w:hAnsi="Calibri" w:cs="Calibri"/>
          <w:i w:val="0"/>
          <w:sz w:val="22"/>
          <w:szCs w:val="22"/>
          <w:lang w:val="af-ZA"/>
        </w:rPr>
        <w:t>18</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Գուրգեն Ղազարյան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gurgen_ghazaryan@taxservice.am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+37460844708, +37460844709, +37460844702, +37460844703, +37460844704,</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Комитет государственных доходов Республики Армения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ՊԵԿ-ԷԱՃԾՁԲ-25/2</w:t>
      </w:r>
      <w:r w:rsidRPr="00A064D2">
        <w:rPr>
          <w:rFonts w:ascii="Calibri" w:hAnsi="Calibri" w:cs="Times Armenian"/>
          <w:i/>
          <w:lang w:val="ru-RU"/>
        </w:rPr>
        <w:br/>
      </w:r>
      <w:r w:rsidR="©0A7F" w:rsidRPr="00A064D2">
        <w:rPr>
          <w:rFonts w:ascii="Calibri" w:hAnsi="Calibri" w:cstheme="minorHAnsi"/>
          <w:szCs w:val="20"/>
          <w:lang w:val="af-ZA"/>
        </w:rPr>
        <w:t>2025.05.08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Комитет государственных доходов Республики Армения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Комитет государственных доходов Республики Армения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электронном аукционе на приобретение облачных сервисов для нужд КГД. Код аукциона ՊԵԿ-ԷԱՃԾՁԲ-25/2</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электронном аукционе на приобретение облачных сервисов для нужд КГД. Код аукциона ՊԵԿ-ԷԱՃԾՁԲ-25/2</w:t>
      </w:r>
      <w:r w:rsidR="00CC1843" w:rsidRPr="00A064D2">
        <w:rPr>
          <w:rFonts w:ascii="Calibri" w:hAnsi="Calibri"/>
          <w:b/>
          <w:lang w:val="ru-RU"/>
        </w:rPr>
        <w:t>ДЛЯ НУЖД</w:t>
      </w:r>
      <w:r w:rsidRPr="00F7430C">
        <w:rPr>
          <w:rFonts w:ascii="Calibri" w:hAnsi="Calibri" w:cs="Calibri"/>
          <w:b/>
          <w:u w:val="single"/>
          <w:lang w:val="af-ZA"/>
        </w:rPr>
        <w:t>Комитет государственных доходов Республики Армения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ՊԵԿ-ԷԱՃԾՁԲ-25/2</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gurgen_ghazaryan@taxservice.am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электронном аукционе на приобретение облачных сервисов для нужд КГД. Код аукциона ՊԵԿ-ԷԱՃԾՁԲ-25/2</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113306400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rsidRPr="008A4CB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w:t>
      </w:r>
      <w:r w:rsidRPr="00DD1FC5">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09:30</w:t>
      </w:r>
      <w:r w:rsidRPr="00DD1FC5">
        <w:rPr>
          <w:rFonts w:ascii="Calibri" w:hAnsi="Calibri"/>
          <w:lang w:val="ru-RU"/>
        </w:rPr>
        <w:t>" часов "</w:t>
      </w:r>
      <w:r w:rsidRPr="00B40D86">
        <w:rPr>
          <w:rFonts w:ascii="Calibri" w:hAnsi="Calibri"/>
          <w:lang w:val="hy-AM"/>
        </w:rPr>
        <w:t>18</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389.28</w:t>
      </w:r>
      <w:r w:rsidRPr="00DD1FC5">
        <w:rPr>
          <w:rFonts w:ascii="Calibri" w:hAnsi="Calibri"/>
          <w:szCs w:val="22"/>
        </w:rPr>
        <w:t xml:space="preserve"> драмом, российский рубль </w:t>
      </w:r>
      <w:r w:rsidRPr="009341B3">
        <w:rPr>
          <w:rFonts w:ascii="Calibri" w:hAnsi="Calibri"/>
          <w:lang w:val="hy-AM"/>
        </w:rPr>
        <w:t>4.8166</w:t>
      </w:r>
      <w:r w:rsidRPr="00DD1FC5">
        <w:rPr>
          <w:rFonts w:ascii="Calibri" w:hAnsi="Calibri"/>
          <w:szCs w:val="22"/>
        </w:rPr>
        <w:t xml:space="preserve"> драмом, евро</w:t>
      </w:r>
      <w:r w:rsidRPr="00405759">
        <w:rPr>
          <w:rFonts w:ascii="Calibri" w:hAnsi="Calibri"/>
          <w:lang w:val="hy-AM"/>
        </w:rPr>
        <w:t>442.38</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lastRenderedPageBreak/>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2025.05.27. 09:30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sidRPr="008A4CB8">
        <w:rPr>
          <w:rFonts w:ascii="Calibri" w:hAnsi="Calibri" w:cs="Sylfaen"/>
          <w:color w:val="000000" w:themeColor="text1"/>
          <w:lang w:val="ru-RU"/>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Pr="00831339">
        <w:rPr>
          <w:rFonts w:ascii="Calibri" w:hAnsi="Calibri"/>
          <w:color w:val="000000" w:themeColor="text1"/>
          <w:lang w:val="ru-RU"/>
        </w:rPr>
        <w:lastRenderedPageBreak/>
        <w:t>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rsidRPr="008A4CB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w:t>
      </w:r>
      <w:r w:rsidRPr="00DD1FC5">
        <w:rPr>
          <w:rFonts w:ascii="Calibri" w:hAnsi="Calibri" w:cs="Sylfaen"/>
          <w:color w:val="000000" w:themeColor="text1"/>
          <w:lang w:val="ru-RU"/>
        </w:rPr>
        <w:lastRenderedPageBreak/>
        <w:t>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12.11. Ответ на исковое заявление заказчик представляет в пятидневный срок после получения решения о </w:t>
      </w:r>
      <w:r w:rsidRPr="002A728B">
        <w:rPr>
          <w:rFonts w:ascii="Calibri" w:hAnsi="Calibri"/>
          <w:color w:val="000000" w:themeColor="text1"/>
          <w:lang w:val="ru-RU"/>
        </w:rPr>
        <w:lastRenderedPageBreak/>
        <w:t>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ՊԵԿ-ԷԱՃԾՁԲ-25/2</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w:t>
      </w:r>
      <w:r w:rsidR="00D41487">
        <w:rPr>
          <w:rFonts w:cstheme="minorHAnsi"/>
          <w:spacing w:val="-4"/>
          <w:lang w:val="ru-RU"/>
        </w:rPr>
        <w:t xml:space="preserve">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bookmarkStart w:id="0" w:name="_GoBack"/>
      <w:bookmarkEnd w:id="0"/>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8A4CB8"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8A4CB8"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8A4CB8"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8A4CB8"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8A4CB8"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8A4CB8"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8A4CB8"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ՊԵԿ-ԷԱՃԾՁԲ-25/2</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ՊԵԿ-ԷԱՃԾՁԲ-25/2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"ՊԵԿ-ԷԱՃԾՁԲ-25/2"*</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"ՊԵԿ-ԷԱՃԾՁԲ-25/2"</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ՊԵԿ-ԷԱՃԾՁԲ-25/2*.</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ՊԵԿ-ԷԱՃԾՁԲ-25/2</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"ՊԵԿ-ԷԱՃԾՁԲ-25/2"</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ՊԵԿ-ԷԱՃԾՁԲ-25/2*.</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ՊԵԿ-ԷԱՃԾՁԲ-25/2</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^paymanagir:1_ru^</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^paymanagir:2_ru^</w:t>
      </w:r>
      <w:r>
        <w:rPr>
          <w:rFonts w:ascii="Calibri" w:hAnsi="Calibri"/>
          <w:color w:val="000000" w:themeColor="text1"/>
          <w:lang w:val="ru-RU"/>
        </w:rPr>
        <w:t xml:space="preserve"> (</w:t>
      </w:r>
      <w:r>
        <w:rPr>
          <w:rFonts w:ascii="Calibri" w:hAnsi="Calibri" w:cs="Calibri"/>
          <w:lang w:val="hy-AM"/>
        </w:rPr>
        <w:t>^paymanagir:3_ru^</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^paymanagir:6_ru^ (^paymanagir:7_ru^)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^paymanagir:8_ru^</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^paymanagir:9_ru^</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^paymanagir:10_ru^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^paymanagir:11_ru^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^paymanagir:12_ru^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^paymanagir:13_ru^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^paymanagir:14_ru^</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^paymanagir:15_ru^</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^paymanagir:16_ru^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^paymanagir:17_ru^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^paymanagir:18_ru^</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CPV
72541300/501
Услуги аренды серверных и программных сервисов  (Услуги по проектированию вычислительной инфраструктуры и облачных платформ информационных систем):
•	vCPU (виртуальный процессор) – как минимум 36 шт.
•	RAM (оперативная память) – как минимум 40 Гбит/с
•	Storage (хранилище)  – как минимум 23 Тбит/с
•	Real IP (реальный IP) – как минимум 1 шт.
•	Backup storage (резервное хранилище) – как минимум 23 Тбит/с
•	Передача данных (data) – как минимум 1 Гбит/с
Предоставление облачных услуг должно осуществляться в режиме 24/7. Доступность (бесперебойность работы) должна быть более 99,8 (+/- 0,1) процента в год.
По требованию Заказчика Исполнитель должен подписать соглашение о неразглашении NDA – Non-disclosure agreement (прилагается).
По требованию Заказчика Исполнитель должен подписать соглашение о процессе обслуживания SLA – Service Level Agreement (прилагается).
•	Участник должен представить месячный прайс-лист (Приложение 1․1).
•	Процесс закупок организован в соответствии со статьей 15 пункта 6 Закона РА о закупках.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1095 календарных дней, считая со дня вступления соглашения в силу.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8A4CB8"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8A4CB8"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8A4CB8"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A36" w:rsidRDefault="00B31A36" w:rsidP="002E7B41">
      <w:pPr>
        <w:spacing w:after="0" w:line="240" w:lineRule="auto"/>
      </w:pPr>
      <w:r>
        <w:separator/>
      </w:r>
    </w:p>
  </w:endnote>
  <w:endnote w:type="continuationSeparator" w:id="0">
    <w:p w:rsidR="00B31A36" w:rsidRDefault="00B31A36"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A36" w:rsidRDefault="00B31A36" w:rsidP="002E7B41">
      <w:pPr>
        <w:spacing w:after="0" w:line="240" w:lineRule="auto"/>
      </w:pPr>
      <w:r>
        <w:separator/>
      </w:r>
    </w:p>
  </w:footnote>
  <w:footnote w:type="continuationSeparator" w:id="0">
    <w:p w:rsidR="00B31A36" w:rsidRDefault="00B31A36"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rPr>
        <w:t>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rPr>
        <w:t>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rPr>
        <w:t>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w:t>
      </w:r>
      <w:r w:rsidRPr="0017390F">
        <w:rPr>
          <w:rFonts w:ascii="Calibri" w:hAnsi="Calibr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w:t>
      </w:r>
      <w:r w:rsidRPr="0017390F">
        <w:rPr>
          <w:rFonts w:ascii="Calibri" w:hAnsi="Calibr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F0B3"/>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5ACD0-4523-4756-ACA4-E74864357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61</Pages>
  <Words>16710</Words>
  <Characters>95251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494</cp:revision>
  <dcterms:created xsi:type="dcterms:W3CDTF">2020-06-23T11:07:00Z</dcterms:created>
  <dcterms:modified xsi:type="dcterms:W3CDTF">2025-01-23T09:01:00Z</dcterms:modified>
</cp:coreProperties>
</file>