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ՇՄ Անի համայնքապետարանի կարիքների համար հեղուկ պրոպան գազի ձեռքբերման նպատակով հայտարարված ՇՄԱՆՀ-ԷԱՃԱՊՁԲ-25/3 ծածկագրով ԷԱՃ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ՇՄ Անի համայնքապետարանի կարիքների համար հեղուկ պրոպան գազի ձեռքբերման նպատակով հայտարարված ՇՄԱՆՀ-ԷԱՃԱՊՁԲ-25/3 ծածկագրով ԷԱՃ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ՇՄ Անի համայնքապետարանի կարիքների համար հեղուկ պրոպան գազի ձեռքբերման նպատակով հայտարարված ՇՄԱՆՀ-ԷԱՃԱՊՁԲ-25/3 ծածկագրով ԷԱՃ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ՇՄ Անի համայնքապետարանի կարիքների համար հեղուկ պրոպան գազի ձեռքբերման նպատակով հայտարարված ՇՄԱՆՀ-ԷԱՃԱՊՁԲ-25/3 ծածկագրով ԷԱՃ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